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4A" w:rsidRDefault="00575A4A" w:rsidP="00575A4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Оглавление</w:t>
      </w:r>
    </w:p>
    <w:p w:rsidR="00575A4A" w:rsidRDefault="00575A4A" w:rsidP="00575A4A">
      <w:pPr>
        <w:rPr>
          <w:b/>
          <w:sz w:val="36"/>
          <w:szCs w:val="36"/>
          <w:lang w:val="en-US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784"/>
        <w:gridCol w:w="4393"/>
        <w:gridCol w:w="567"/>
      </w:tblGrid>
      <w:tr w:rsidR="00575A4A" w:rsidTr="00575A4A">
        <w:trPr>
          <w:trHeight w:val="292"/>
        </w:trPr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</w:rPr>
              <w:t xml:space="preserve"> Учебная практика 1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  <w:lang w:val="en-US"/>
              </w:rPr>
              <w:t>.</w:t>
            </w:r>
            <w:r>
              <w:rPr>
                <w:rFonts w:eastAsia="Courier New"/>
                <w:sz w:val="26"/>
                <w:szCs w:val="26"/>
              </w:rPr>
              <w:t>У</w:t>
            </w:r>
            <w:r>
              <w:rPr>
                <w:rFonts w:eastAsia="Courier New"/>
                <w:sz w:val="26"/>
                <w:szCs w:val="26"/>
                <w:lang w:val="en-US"/>
              </w:rPr>
              <w:t>.1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2</w:t>
            </w:r>
          </w:p>
        </w:tc>
      </w:tr>
      <w:tr w:rsidR="00575A4A" w:rsidTr="00575A4A"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 Учебная практика 2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  <w:lang w:val="en-US"/>
              </w:rPr>
              <w:t>.</w:t>
            </w:r>
            <w:r>
              <w:rPr>
                <w:rFonts w:eastAsia="Courier New"/>
                <w:sz w:val="26"/>
                <w:szCs w:val="26"/>
              </w:rPr>
              <w:t>У</w:t>
            </w:r>
            <w:r>
              <w:rPr>
                <w:rFonts w:eastAsia="Courier New"/>
                <w:sz w:val="26"/>
                <w:szCs w:val="26"/>
                <w:lang w:val="en-US"/>
              </w:rPr>
              <w:t>.2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3</w:t>
            </w:r>
          </w:p>
        </w:tc>
      </w:tr>
      <w:tr w:rsidR="00575A4A" w:rsidTr="00575A4A"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 Учебная практика 3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</w:rPr>
              <w:t>.У.3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4</w:t>
            </w:r>
          </w:p>
        </w:tc>
      </w:tr>
      <w:tr w:rsidR="00575A4A" w:rsidTr="00575A4A"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 Производственная практика 1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</w:rPr>
              <w:t>.П.1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5</w:t>
            </w:r>
          </w:p>
        </w:tc>
      </w:tr>
      <w:tr w:rsidR="00575A4A" w:rsidTr="00575A4A"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 Производственная практика 2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  <w:lang w:val="en-US"/>
              </w:rPr>
              <w:t>.</w:t>
            </w:r>
            <w:r>
              <w:rPr>
                <w:rFonts w:eastAsia="Courier New"/>
                <w:sz w:val="26"/>
                <w:szCs w:val="26"/>
              </w:rPr>
              <w:t>П</w:t>
            </w:r>
            <w:r>
              <w:rPr>
                <w:rFonts w:eastAsia="Courier New"/>
                <w:sz w:val="26"/>
                <w:szCs w:val="26"/>
                <w:lang w:val="en-US"/>
              </w:rPr>
              <w:t>.</w:t>
            </w:r>
            <w:r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6</w:t>
            </w:r>
          </w:p>
        </w:tc>
      </w:tr>
      <w:tr w:rsidR="00575A4A" w:rsidTr="00575A4A">
        <w:tc>
          <w:tcPr>
            <w:tcW w:w="4786" w:type="dxa"/>
            <w:hideMark/>
          </w:tcPr>
          <w:p w:rsidR="00575A4A" w:rsidRDefault="00575A4A">
            <w:pPr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 Преддипломная практика   –  Б</w:t>
            </w:r>
            <w:proofErr w:type="gramStart"/>
            <w:r>
              <w:rPr>
                <w:rFonts w:eastAsia="Courier New"/>
                <w:sz w:val="26"/>
                <w:szCs w:val="26"/>
                <w:lang w:val="en-US"/>
              </w:rPr>
              <w:t>2</w:t>
            </w:r>
            <w:proofErr w:type="gramEnd"/>
            <w:r>
              <w:rPr>
                <w:rFonts w:eastAsia="Courier New"/>
                <w:sz w:val="26"/>
                <w:szCs w:val="26"/>
              </w:rPr>
              <w:t>.П.3</w:t>
            </w:r>
          </w:p>
        </w:tc>
        <w:tc>
          <w:tcPr>
            <w:tcW w:w="4394" w:type="dxa"/>
            <w:hideMark/>
          </w:tcPr>
          <w:p w:rsidR="00575A4A" w:rsidRDefault="00575A4A">
            <w:pPr>
              <w:rPr>
                <w:rFonts w:eastAsia="Courier New"/>
                <w:sz w:val="26"/>
                <w:szCs w:val="26"/>
                <w:lang w:val="en-US"/>
              </w:rPr>
            </w:pPr>
            <w:r>
              <w:rPr>
                <w:rFonts w:eastAsia="Courier New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575A4A" w:rsidRDefault="00575A4A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7</w:t>
            </w:r>
          </w:p>
        </w:tc>
      </w:tr>
    </w:tbl>
    <w:p w:rsidR="00575A4A" w:rsidRDefault="00575A4A" w:rsidP="00575A4A">
      <w:pPr>
        <w:pStyle w:val="a4"/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:rsidR="00575A4A" w:rsidRDefault="00575A4A" w:rsidP="00575A4A">
      <w:pPr>
        <w:pStyle w:val="a4"/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:rsidR="00575A4A" w:rsidRDefault="00575A4A" w:rsidP="00575A4A">
      <w:pPr>
        <w:pStyle w:val="a4"/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</w:p>
    <w:p w:rsidR="00575A4A" w:rsidRDefault="00575A4A" w:rsidP="00217CAB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865D7C" w:rsidRPr="009973A6" w:rsidRDefault="00865D7C" w:rsidP="00217CAB">
      <w:pPr>
        <w:jc w:val="center"/>
        <w:rPr>
          <w:b/>
          <w:bCs/>
          <w:sz w:val="28"/>
          <w:szCs w:val="28"/>
        </w:rPr>
      </w:pPr>
      <w:r w:rsidRPr="009973A6">
        <w:rPr>
          <w:b/>
          <w:bCs/>
          <w:sz w:val="28"/>
          <w:szCs w:val="28"/>
        </w:rPr>
        <w:lastRenderedPageBreak/>
        <w:t>Б</w:t>
      </w:r>
      <w:proofErr w:type="gramStart"/>
      <w:r w:rsidRPr="009973A6">
        <w:rPr>
          <w:b/>
          <w:bCs/>
          <w:sz w:val="28"/>
          <w:szCs w:val="28"/>
        </w:rPr>
        <w:t>2</w:t>
      </w:r>
      <w:proofErr w:type="gramEnd"/>
      <w:r w:rsidRPr="009973A6">
        <w:rPr>
          <w:b/>
          <w:bCs/>
          <w:sz w:val="28"/>
          <w:szCs w:val="28"/>
        </w:rPr>
        <w:t xml:space="preserve"> Практики</w:t>
      </w:r>
    </w:p>
    <w:p w:rsidR="00865D7C" w:rsidRPr="009973A6" w:rsidRDefault="00865D7C" w:rsidP="00217CAB">
      <w:pPr>
        <w:jc w:val="center"/>
        <w:rPr>
          <w:b/>
          <w:bCs/>
          <w:sz w:val="28"/>
          <w:szCs w:val="28"/>
        </w:rPr>
      </w:pPr>
      <w:r w:rsidRPr="009973A6">
        <w:rPr>
          <w:b/>
          <w:bCs/>
          <w:sz w:val="28"/>
          <w:szCs w:val="28"/>
        </w:rPr>
        <w:t>Б</w:t>
      </w:r>
      <w:proofErr w:type="gramStart"/>
      <w:r w:rsidRPr="009973A6">
        <w:rPr>
          <w:b/>
          <w:bCs/>
          <w:sz w:val="28"/>
          <w:szCs w:val="28"/>
        </w:rPr>
        <w:t>2</w:t>
      </w:r>
      <w:proofErr w:type="gramEnd"/>
      <w:r w:rsidRPr="009973A6">
        <w:rPr>
          <w:b/>
          <w:bCs/>
          <w:sz w:val="28"/>
          <w:szCs w:val="28"/>
        </w:rPr>
        <w:t>.У Учебная практика</w:t>
      </w:r>
    </w:p>
    <w:p w:rsidR="00865D7C" w:rsidRPr="006551BC" w:rsidRDefault="00865D7C" w:rsidP="00217CAB">
      <w:pPr>
        <w:jc w:val="center"/>
        <w:rPr>
          <w:b/>
          <w:bCs/>
          <w:sz w:val="24"/>
          <w:szCs w:val="24"/>
        </w:rPr>
      </w:pPr>
    </w:p>
    <w:p w:rsidR="00865D7C" w:rsidRPr="00A4121D" w:rsidRDefault="00865D7C" w:rsidP="00217CA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Аннотация </w:t>
      </w:r>
    </w:p>
    <w:p w:rsidR="00865D7C" w:rsidRPr="003A0CDC" w:rsidRDefault="00865D7C" w:rsidP="00217CAB">
      <w:pPr>
        <w:jc w:val="center"/>
        <w:outlineLvl w:val="0"/>
        <w:rPr>
          <w:b/>
          <w:bCs/>
          <w:sz w:val="24"/>
          <w:szCs w:val="24"/>
        </w:rPr>
      </w:pPr>
    </w:p>
    <w:p w:rsidR="00865D7C" w:rsidRPr="003A0CDC" w:rsidRDefault="00865D7C" w:rsidP="00217CAB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3A0CDC">
        <w:rPr>
          <w:b/>
          <w:bCs/>
          <w:i/>
          <w:iCs/>
          <w:sz w:val="24"/>
          <w:szCs w:val="24"/>
        </w:rPr>
        <w:t xml:space="preserve">Учебная практика </w:t>
      </w:r>
      <w:r w:rsidRPr="003A0CDC">
        <w:rPr>
          <w:b/>
          <w:bCs/>
          <w:i/>
          <w:iCs/>
          <w:caps/>
          <w:sz w:val="24"/>
          <w:szCs w:val="24"/>
        </w:rPr>
        <w:t xml:space="preserve">1 </w:t>
      </w:r>
      <w:r>
        <w:rPr>
          <w:b/>
          <w:bCs/>
          <w:i/>
          <w:iCs/>
          <w:caps/>
          <w:sz w:val="24"/>
          <w:szCs w:val="24"/>
        </w:rPr>
        <w:t>–</w:t>
      </w:r>
      <w:r w:rsidRPr="009766EB">
        <w:rPr>
          <w:b/>
          <w:bCs/>
          <w:i/>
          <w:iCs/>
          <w:sz w:val="24"/>
          <w:szCs w:val="24"/>
        </w:rPr>
        <w:t>Б</w:t>
      </w:r>
      <w:proofErr w:type="gramStart"/>
      <w:r>
        <w:rPr>
          <w:b/>
          <w:bCs/>
          <w:i/>
          <w:iCs/>
          <w:sz w:val="24"/>
          <w:szCs w:val="24"/>
        </w:rPr>
        <w:t>2</w:t>
      </w:r>
      <w:proofErr w:type="gramEnd"/>
      <w:r w:rsidRPr="009766EB">
        <w:rPr>
          <w:b/>
          <w:bCs/>
          <w:i/>
          <w:iCs/>
          <w:sz w:val="24"/>
          <w:szCs w:val="24"/>
        </w:rPr>
        <w:t>.У.1</w:t>
      </w:r>
    </w:p>
    <w:p w:rsidR="00865D7C" w:rsidRPr="001A34B0" w:rsidRDefault="00865D7C" w:rsidP="00217CAB">
      <w:pPr>
        <w:jc w:val="center"/>
        <w:outlineLvl w:val="0"/>
        <w:rPr>
          <w:b/>
          <w:bCs/>
          <w:sz w:val="28"/>
          <w:szCs w:val="28"/>
        </w:rPr>
      </w:pPr>
    </w:p>
    <w:p w:rsidR="00865D7C" w:rsidRPr="00332E33" w:rsidRDefault="00865D7C" w:rsidP="00217CAB">
      <w:pPr>
        <w:ind w:firstLine="708"/>
        <w:jc w:val="both"/>
        <w:rPr>
          <w:sz w:val="24"/>
          <w:szCs w:val="24"/>
        </w:rPr>
      </w:pPr>
      <w:r w:rsidRPr="000D2ADC">
        <w:rPr>
          <w:b/>
          <w:bCs/>
          <w:sz w:val="24"/>
          <w:szCs w:val="24"/>
        </w:rPr>
        <w:t>Цель дисциплины: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2E0C24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 w:rsidRPr="002E0C24">
        <w:rPr>
          <w:sz w:val="24"/>
          <w:szCs w:val="24"/>
        </w:rPr>
        <w:t xml:space="preserve"> практики является приобретение студентами знаний, навыков и умений для прохождения производственной</w:t>
      </w:r>
      <w:r>
        <w:rPr>
          <w:sz w:val="24"/>
          <w:szCs w:val="24"/>
        </w:rPr>
        <w:t xml:space="preserve"> практики и дальнейшего обучения</w:t>
      </w:r>
      <w:r w:rsidRPr="002E0C24">
        <w:rPr>
          <w:sz w:val="24"/>
          <w:szCs w:val="24"/>
        </w:rPr>
        <w:t xml:space="preserve"> в вузе</w:t>
      </w:r>
      <w:r>
        <w:rPr>
          <w:sz w:val="24"/>
          <w:szCs w:val="24"/>
        </w:rPr>
        <w:t>.</w:t>
      </w:r>
    </w:p>
    <w:p w:rsidR="00865D7C" w:rsidRPr="009535FF" w:rsidRDefault="00865D7C" w:rsidP="00217CAB">
      <w:pPr>
        <w:ind w:firstLine="567"/>
        <w:jc w:val="both"/>
        <w:rPr>
          <w:sz w:val="24"/>
          <w:szCs w:val="24"/>
        </w:rPr>
      </w:pPr>
      <w:r w:rsidRPr="00490A9B">
        <w:rPr>
          <w:b/>
          <w:bCs/>
          <w:sz w:val="24"/>
          <w:szCs w:val="24"/>
        </w:rPr>
        <w:t xml:space="preserve">Место дисциплины в структуре ООП: </w:t>
      </w:r>
      <w:r>
        <w:rPr>
          <w:sz w:val="24"/>
          <w:szCs w:val="24"/>
        </w:rPr>
        <w:t>У</w:t>
      </w:r>
      <w:r w:rsidRPr="009535FF">
        <w:rPr>
          <w:sz w:val="24"/>
          <w:szCs w:val="24"/>
        </w:rPr>
        <w:t xml:space="preserve">чебная практика </w:t>
      </w:r>
      <w:r>
        <w:rPr>
          <w:sz w:val="24"/>
          <w:szCs w:val="24"/>
        </w:rPr>
        <w:t>1 относится к части Б2 учебного плана по</w:t>
      </w:r>
      <w:r w:rsidRPr="009535FF">
        <w:rPr>
          <w:sz w:val="24"/>
          <w:szCs w:val="24"/>
        </w:rPr>
        <w:t xml:space="preserve"> основной профессиональной образовательной программ</w:t>
      </w:r>
      <w:r>
        <w:rPr>
          <w:sz w:val="24"/>
          <w:szCs w:val="24"/>
        </w:rPr>
        <w:t>е</w:t>
      </w:r>
      <w:r w:rsidRPr="009535FF">
        <w:rPr>
          <w:sz w:val="24"/>
          <w:szCs w:val="24"/>
        </w:rPr>
        <w:t xml:space="preserve"> (ОПОП) по профилю подготовки «</w:t>
      </w:r>
      <w:r>
        <w:rPr>
          <w:sz w:val="24"/>
          <w:szCs w:val="24"/>
        </w:rPr>
        <w:t>Информационное и программное обеспечение бизнес-процессов</w:t>
      </w:r>
      <w:r w:rsidRPr="009535FF">
        <w:rPr>
          <w:sz w:val="24"/>
          <w:szCs w:val="24"/>
        </w:rPr>
        <w:t xml:space="preserve">»  направления подготовки </w:t>
      </w:r>
      <w:r>
        <w:rPr>
          <w:sz w:val="24"/>
          <w:szCs w:val="24"/>
        </w:rPr>
        <w:t>бакалавров38.03.05 «Бизнес-</w:t>
      </w:r>
      <w:proofErr w:type="spellStart"/>
      <w:r w:rsidRPr="009535FF">
        <w:rPr>
          <w:sz w:val="24"/>
          <w:szCs w:val="24"/>
        </w:rPr>
        <w:t>информатика»</w:t>
      </w:r>
      <w:proofErr w:type="gramStart"/>
      <w:r w:rsidRPr="009535FF">
        <w:rPr>
          <w:sz w:val="24"/>
          <w:szCs w:val="24"/>
        </w:rPr>
        <w:t>.</w:t>
      </w:r>
      <w:r w:rsidRPr="00E35FE0">
        <w:rPr>
          <w:sz w:val="24"/>
          <w:szCs w:val="24"/>
        </w:rPr>
        <w:t>К</w:t>
      </w:r>
      <w:proofErr w:type="gramEnd"/>
      <w:r w:rsidRPr="00E35FE0">
        <w:rPr>
          <w:sz w:val="24"/>
          <w:szCs w:val="24"/>
        </w:rPr>
        <w:t>оличество</w:t>
      </w:r>
      <w:proofErr w:type="spellEnd"/>
      <w:r w:rsidRPr="00E35FE0">
        <w:rPr>
          <w:sz w:val="24"/>
          <w:szCs w:val="24"/>
        </w:rPr>
        <w:t xml:space="preserve"> зачетных еди</w:t>
      </w:r>
      <w:r>
        <w:rPr>
          <w:sz w:val="24"/>
          <w:szCs w:val="24"/>
        </w:rPr>
        <w:t xml:space="preserve">ниц – 3. </w:t>
      </w:r>
    </w:p>
    <w:p w:rsidR="00865D7C" w:rsidRPr="00DE5489" w:rsidRDefault="00865D7C" w:rsidP="00217CAB">
      <w:pPr>
        <w:ind w:firstLine="567"/>
        <w:jc w:val="both"/>
        <w:rPr>
          <w:sz w:val="24"/>
          <w:szCs w:val="24"/>
        </w:rPr>
      </w:pPr>
      <w:r w:rsidRPr="004353C3">
        <w:rPr>
          <w:b/>
          <w:bCs/>
          <w:sz w:val="24"/>
          <w:szCs w:val="24"/>
        </w:rPr>
        <w:t>Содержание разделов</w:t>
      </w:r>
      <w:r>
        <w:rPr>
          <w:b/>
          <w:bCs/>
          <w:sz w:val="24"/>
          <w:szCs w:val="24"/>
        </w:rPr>
        <w:t>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Ознакомление с общими функциональными обязанностями</w:t>
      </w:r>
      <w:r w:rsidR="00FA7FA9">
        <w:rPr>
          <w:sz w:val="24"/>
          <w:szCs w:val="24"/>
        </w:rPr>
        <w:t xml:space="preserve"> сотрудников</w:t>
      </w:r>
      <w:r>
        <w:rPr>
          <w:sz w:val="24"/>
          <w:szCs w:val="24"/>
        </w:rPr>
        <w:t xml:space="preserve"> ИВЦ МЭИ (ТУ)</w:t>
      </w:r>
      <w:r w:rsidRPr="009F7348">
        <w:rPr>
          <w:sz w:val="24"/>
          <w:szCs w:val="24"/>
        </w:rPr>
        <w:t xml:space="preserve">, правилами техники безопасности </w:t>
      </w:r>
      <w:r>
        <w:rPr>
          <w:sz w:val="24"/>
          <w:szCs w:val="24"/>
        </w:rPr>
        <w:t>в ИВЦ МЭИ (ТУ)</w:t>
      </w:r>
      <w:r w:rsidRPr="009F7348">
        <w:rPr>
          <w:sz w:val="24"/>
          <w:szCs w:val="24"/>
        </w:rPr>
        <w:t>, на конкретном рабочем месте, при работе с электрическими устройствами.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Ознакомление с режимом работы, формой организации труда и правилами внутреннего распорядка</w:t>
      </w:r>
      <w:r>
        <w:rPr>
          <w:sz w:val="24"/>
          <w:szCs w:val="24"/>
        </w:rPr>
        <w:t xml:space="preserve"> в ИВЦ МЭИ (ТУ) и его </w:t>
      </w:r>
      <w:r w:rsidRPr="009F7348">
        <w:rPr>
          <w:sz w:val="24"/>
          <w:szCs w:val="24"/>
        </w:rPr>
        <w:t>структурными подразделениями. Ознакомление с принципами управления, руководства, и осуществление должностных обязанностей</w:t>
      </w:r>
      <w:r>
        <w:rPr>
          <w:sz w:val="24"/>
          <w:szCs w:val="24"/>
        </w:rPr>
        <w:t xml:space="preserve"> в ИВЦ МЭИ (ТУ)</w:t>
      </w:r>
      <w:proofErr w:type="gramStart"/>
      <w:r w:rsidRPr="009F7348">
        <w:rPr>
          <w:sz w:val="24"/>
          <w:szCs w:val="24"/>
        </w:rPr>
        <w:t>.О</w:t>
      </w:r>
      <w:proofErr w:type="gramEnd"/>
      <w:r w:rsidRPr="009F7348">
        <w:rPr>
          <w:sz w:val="24"/>
          <w:szCs w:val="24"/>
        </w:rPr>
        <w:t>знакомление с права</w:t>
      </w:r>
      <w:r>
        <w:rPr>
          <w:sz w:val="24"/>
          <w:szCs w:val="24"/>
        </w:rPr>
        <w:t>ми</w:t>
      </w:r>
      <w:r w:rsidRPr="009F7348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практиканта</w:t>
      </w:r>
      <w:r w:rsidRPr="009F7348">
        <w:rPr>
          <w:sz w:val="24"/>
          <w:szCs w:val="24"/>
        </w:rPr>
        <w:t>, должностн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ей</w:t>
      </w:r>
      <w:r w:rsidRPr="009F7348">
        <w:rPr>
          <w:sz w:val="24"/>
          <w:szCs w:val="24"/>
        </w:rPr>
        <w:t>, регламентирующи</w:t>
      </w:r>
      <w:r>
        <w:rPr>
          <w:sz w:val="24"/>
          <w:szCs w:val="24"/>
        </w:rPr>
        <w:t>ми</w:t>
      </w:r>
      <w:r w:rsidRPr="009F7348">
        <w:rPr>
          <w:sz w:val="24"/>
          <w:szCs w:val="24"/>
        </w:rPr>
        <w:t xml:space="preserve"> его деятельность. Ознакомление с правами и обязанностями других сотрудников и руководителей</w:t>
      </w:r>
      <w:r>
        <w:rPr>
          <w:sz w:val="24"/>
          <w:szCs w:val="24"/>
        </w:rPr>
        <w:t xml:space="preserve"> в ИВЦ МЭИ (ТУ)</w:t>
      </w:r>
      <w:r w:rsidRPr="009F7348">
        <w:rPr>
          <w:sz w:val="24"/>
          <w:szCs w:val="24"/>
        </w:rPr>
        <w:t xml:space="preserve">. Ознакомление с техническими характеристиками средств </w:t>
      </w:r>
      <w:proofErr w:type="gramStart"/>
      <w:r w:rsidRPr="009F7348">
        <w:rPr>
          <w:sz w:val="24"/>
          <w:szCs w:val="24"/>
        </w:rPr>
        <w:t>ВТ</w:t>
      </w:r>
      <w:proofErr w:type="gramEnd"/>
      <w:r w:rsidRPr="009F7348">
        <w:rPr>
          <w:sz w:val="24"/>
          <w:szCs w:val="24"/>
        </w:rPr>
        <w:t>, имеющихся в</w:t>
      </w:r>
      <w:r>
        <w:rPr>
          <w:sz w:val="24"/>
          <w:szCs w:val="24"/>
        </w:rPr>
        <w:t xml:space="preserve"> ИВЦ МЭИ (ТУ)</w:t>
      </w:r>
      <w:r w:rsidRPr="009F7348">
        <w:rPr>
          <w:sz w:val="24"/>
          <w:szCs w:val="24"/>
        </w:rPr>
        <w:t>, конфигурацией компьютерной сети; способа подключения к глобальной сети, используемыми сетевыми технологиями. Ознакомление с используемым</w:t>
      </w:r>
      <w:r>
        <w:rPr>
          <w:sz w:val="24"/>
          <w:szCs w:val="24"/>
        </w:rPr>
        <w:t xml:space="preserve">и в ИВЦ МЭИ (ТУ) </w:t>
      </w:r>
      <w:r w:rsidRPr="00363BC5">
        <w:rPr>
          <w:sz w:val="24"/>
          <w:szCs w:val="24"/>
        </w:rPr>
        <w:t>системным</w:t>
      </w:r>
      <w:r>
        <w:rPr>
          <w:sz w:val="24"/>
          <w:szCs w:val="24"/>
        </w:rPr>
        <w:t>и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>и прикладными программными средствами и корпоративными стандартами</w:t>
      </w:r>
      <w:r w:rsidRPr="009F7348">
        <w:rPr>
          <w:sz w:val="24"/>
          <w:szCs w:val="24"/>
        </w:rPr>
        <w:t>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Получение и согласование с представителем </w:t>
      </w:r>
      <w:r>
        <w:rPr>
          <w:sz w:val="24"/>
          <w:szCs w:val="24"/>
        </w:rPr>
        <w:t>ИВЦ МЭИ (ТУ)</w:t>
      </w:r>
      <w:r w:rsidRPr="009F7348">
        <w:rPr>
          <w:sz w:val="24"/>
          <w:szCs w:val="24"/>
        </w:rPr>
        <w:t>, ответственным за практику студента</w:t>
      </w:r>
      <w:r>
        <w:rPr>
          <w:sz w:val="24"/>
          <w:szCs w:val="24"/>
        </w:rPr>
        <w:t xml:space="preserve">, </w:t>
      </w:r>
      <w:r w:rsidRPr="009F7348">
        <w:rPr>
          <w:sz w:val="24"/>
          <w:szCs w:val="24"/>
        </w:rPr>
        <w:t xml:space="preserve"> (</w:t>
      </w:r>
      <w:r>
        <w:rPr>
          <w:sz w:val="24"/>
          <w:szCs w:val="24"/>
        </w:rPr>
        <w:t>руководителем практики от предприятия</w:t>
      </w:r>
      <w:r w:rsidRPr="009F7348">
        <w:rPr>
          <w:sz w:val="24"/>
          <w:szCs w:val="24"/>
        </w:rPr>
        <w:t>) задания</w:t>
      </w:r>
      <w:r>
        <w:rPr>
          <w:sz w:val="24"/>
          <w:szCs w:val="24"/>
        </w:rPr>
        <w:t>, содержащего цель практики и задачи, которые необходимо выполнить для ее достижения.</w:t>
      </w:r>
      <w:r w:rsidRPr="009F7348">
        <w:rPr>
          <w:sz w:val="24"/>
          <w:szCs w:val="24"/>
        </w:rPr>
        <w:t xml:space="preserve"> Изучение технологий по разработке и сопровождению прикладных </w:t>
      </w:r>
      <w:r>
        <w:rPr>
          <w:sz w:val="24"/>
          <w:szCs w:val="24"/>
        </w:rPr>
        <w:t>программных средств, применяемых в ИВЦ МЭИ (ТУ)</w:t>
      </w:r>
      <w:r w:rsidRPr="009F7348">
        <w:rPr>
          <w:sz w:val="24"/>
          <w:szCs w:val="24"/>
        </w:rPr>
        <w:t>: используем</w:t>
      </w:r>
      <w:r>
        <w:rPr>
          <w:sz w:val="24"/>
          <w:szCs w:val="24"/>
        </w:rPr>
        <w:t>ые</w:t>
      </w:r>
      <w:r w:rsidRPr="009F7348">
        <w:rPr>
          <w:sz w:val="24"/>
          <w:szCs w:val="24"/>
        </w:rPr>
        <w:t xml:space="preserve"> операционн</w:t>
      </w:r>
      <w:r>
        <w:rPr>
          <w:sz w:val="24"/>
          <w:szCs w:val="24"/>
        </w:rPr>
        <w:t>ые</w:t>
      </w:r>
      <w:r w:rsidRPr="009F7348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9F7348">
        <w:rPr>
          <w:sz w:val="24"/>
          <w:szCs w:val="24"/>
        </w:rPr>
        <w:t xml:space="preserve">, СУБД, языки программирования. Ознакомление с существующей технической документацией по установке, настройке и эксплуатации </w:t>
      </w:r>
      <w:r>
        <w:rPr>
          <w:sz w:val="24"/>
          <w:szCs w:val="24"/>
        </w:rPr>
        <w:t>прикладных программных средств</w:t>
      </w:r>
      <w:r w:rsidRPr="009F7348">
        <w:rPr>
          <w:sz w:val="24"/>
          <w:szCs w:val="24"/>
        </w:rPr>
        <w:t>, используем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ИВЦ МЭИ (ТУ)</w:t>
      </w:r>
      <w:r w:rsidRPr="009F734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Ознакомление с </w:t>
      </w:r>
      <w:r w:rsidRPr="009F7348">
        <w:rPr>
          <w:sz w:val="24"/>
          <w:szCs w:val="24"/>
        </w:rPr>
        <w:t>входн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>, выходн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>, нормативно-справочн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9F7348">
        <w:rPr>
          <w:sz w:val="24"/>
          <w:szCs w:val="24"/>
        </w:rPr>
        <w:t>, способ</w:t>
      </w:r>
      <w:r>
        <w:rPr>
          <w:sz w:val="24"/>
          <w:szCs w:val="24"/>
        </w:rPr>
        <w:t>ами</w:t>
      </w:r>
      <w:r w:rsidRPr="009F7348">
        <w:rPr>
          <w:sz w:val="24"/>
          <w:szCs w:val="24"/>
        </w:rPr>
        <w:t xml:space="preserve"> ее организации, структур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обрабатываемых данных, технологи</w:t>
      </w:r>
      <w:r>
        <w:rPr>
          <w:sz w:val="24"/>
          <w:szCs w:val="24"/>
        </w:rPr>
        <w:t>ей</w:t>
      </w:r>
      <w:r w:rsidRPr="009F7348">
        <w:rPr>
          <w:sz w:val="24"/>
          <w:szCs w:val="24"/>
        </w:rPr>
        <w:t xml:space="preserve"> хранения информации.</w:t>
      </w:r>
      <w:r>
        <w:rPr>
          <w:sz w:val="24"/>
          <w:szCs w:val="24"/>
        </w:rPr>
        <w:t xml:space="preserve"> Выполнение учебных задач в ИВЦ МЭИ (ТУ). </w:t>
      </w:r>
      <w:r w:rsidRPr="009F7348">
        <w:rPr>
          <w:sz w:val="24"/>
          <w:szCs w:val="24"/>
        </w:rPr>
        <w:t xml:space="preserve">Консультирование с </w:t>
      </w:r>
      <w:r>
        <w:rPr>
          <w:sz w:val="24"/>
          <w:szCs w:val="24"/>
        </w:rPr>
        <w:t>руководителями практики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предприятия и кафедры </w:t>
      </w:r>
      <w:r w:rsidRPr="009F7348">
        <w:rPr>
          <w:sz w:val="24"/>
          <w:szCs w:val="24"/>
        </w:rPr>
        <w:t>и совместное решени</w:t>
      </w:r>
      <w:r>
        <w:rPr>
          <w:sz w:val="24"/>
          <w:szCs w:val="24"/>
        </w:rPr>
        <w:t>е</w:t>
      </w:r>
      <w:r w:rsidRPr="009F7348">
        <w:rPr>
          <w:sz w:val="24"/>
          <w:szCs w:val="24"/>
        </w:rPr>
        <w:t xml:space="preserve"> возникающих проблем. Обсуждение с </w:t>
      </w:r>
      <w:r>
        <w:rPr>
          <w:sz w:val="24"/>
          <w:szCs w:val="24"/>
        </w:rPr>
        <w:t>ними</w:t>
      </w:r>
      <w:r w:rsidRPr="009F7348">
        <w:rPr>
          <w:sz w:val="24"/>
          <w:szCs w:val="24"/>
        </w:rPr>
        <w:t xml:space="preserve"> полученных результатов.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Окончательное оформление дневника практики. Оформление отчёта</w:t>
      </w:r>
      <w:r>
        <w:rPr>
          <w:sz w:val="24"/>
          <w:szCs w:val="24"/>
        </w:rPr>
        <w:t>,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содержащего </w:t>
      </w:r>
      <w:r w:rsidRPr="009F7348">
        <w:rPr>
          <w:sz w:val="24"/>
          <w:szCs w:val="24"/>
        </w:rPr>
        <w:t xml:space="preserve"> перечень </w:t>
      </w:r>
      <w:r>
        <w:rPr>
          <w:sz w:val="24"/>
          <w:szCs w:val="24"/>
        </w:rPr>
        <w:t xml:space="preserve">выполненных </w:t>
      </w:r>
      <w:r w:rsidRPr="009F7348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и их описание,</w:t>
      </w:r>
      <w:r w:rsidRPr="009F7348">
        <w:rPr>
          <w:sz w:val="24"/>
          <w:szCs w:val="24"/>
        </w:rPr>
        <w:t xml:space="preserve"> и  презентации для доклада</w:t>
      </w:r>
      <w:r>
        <w:rPr>
          <w:sz w:val="24"/>
          <w:szCs w:val="24"/>
        </w:rPr>
        <w:t>. С</w:t>
      </w:r>
      <w:r w:rsidRPr="009F7348">
        <w:rPr>
          <w:sz w:val="24"/>
          <w:szCs w:val="24"/>
        </w:rPr>
        <w:t xml:space="preserve">дача зачета по </w:t>
      </w:r>
      <w:r>
        <w:rPr>
          <w:sz w:val="24"/>
          <w:szCs w:val="24"/>
        </w:rPr>
        <w:t>учебной практике</w:t>
      </w:r>
      <w:r w:rsidRPr="009F7348">
        <w:rPr>
          <w:sz w:val="24"/>
          <w:szCs w:val="24"/>
        </w:rPr>
        <w:t>.</w:t>
      </w:r>
    </w:p>
    <w:p w:rsidR="00865D7C" w:rsidRPr="006551BC" w:rsidRDefault="00865D7C" w:rsidP="00217CAB">
      <w:pPr>
        <w:jc w:val="center"/>
        <w:rPr>
          <w:b/>
          <w:bCs/>
          <w:sz w:val="24"/>
          <w:szCs w:val="24"/>
        </w:rPr>
      </w:pPr>
    </w:p>
    <w:p w:rsidR="00865D7C" w:rsidRDefault="00865D7C" w:rsidP="00217CAB">
      <w:pPr>
        <w:jc w:val="center"/>
      </w:pPr>
    </w:p>
    <w:p w:rsidR="00865D7C" w:rsidRDefault="00865D7C" w:rsidP="00217CAB">
      <w:pPr>
        <w:jc w:val="center"/>
        <w:outlineLvl w:val="0"/>
        <w:rPr>
          <w:b/>
          <w:bCs/>
          <w:sz w:val="24"/>
          <w:szCs w:val="24"/>
        </w:rPr>
      </w:pPr>
      <w:r>
        <w:br w:type="page"/>
      </w:r>
      <w:r w:rsidRPr="003A0CDC">
        <w:rPr>
          <w:b/>
          <w:bCs/>
          <w:sz w:val="24"/>
          <w:szCs w:val="24"/>
        </w:rPr>
        <w:lastRenderedPageBreak/>
        <w:t xml:space="preserve">Аннотация </w:t>
      </w:r>
    </w:p>
    <w:p w:rsidR="00865D7C" w:rsidRPr="003A0CDC" w:rsidRDefault="00865D7C" w:rsidP="00217CAB">
      <w:pPr>
        <w:jc w:val="center"/>
        <w:outlineLvl w:val="0"/>
        <w:rPr>
          <w:b/>
          <w:bCs/>
          <w:sz w:val="24"/>
          <w:szCs w:val="24"/>
        </w:rPr>
      </w:pPr>
    </w:p>
    <w:p w:rsidR="00865D7C" w:rsidRPr="009766EB" w:rsidRDefault="00865D7C" w:rsidP="00217CAB">
      <w:pPr>
        <w:jc w:val="center"/>
        <w:outlineLvl w:val="0"/>
        <w:rPr>
          <w:b/>
          <w:bCs/>
          <w:i/>
          <w:iCs/>
          <w:sz w:val="24"/>
          <w:szCs w:val="24"/>
        </w:rPr>
      </w:pPr>
      <w:r w:rsidRPr="009766EB">
        <w:rPr>
          <w:b/>
          <w:bCs/>
          <w:i/>
          <w:iCs/>
          <w:sz w:val="24"/>
          <w:szCs w:val="24"/>
        </w:rPr>
        <w:t xml:space="preserve">Учебная практика </w:t>
      </w:r>
      <w:r w:rsidRPr="009766EB">
        <w:rPr>
          <w:b/>
          <w:bCs/>
          <w:i/>
          <w:iCs/>
          <w:caps/>
          <w:sz w:val="24"/>
          <w:szCs w:val="24"/>
        </w:rPr>
        <w:t xml:space="preserve">2 </w:t>
      </w:r>
      <w:r>
        <w:rPr>
          <w:b/>
          <w:bCs/>
          <w:i/>
          <w:iCs/>
          <w:caps/>
          <w:sz w:val="24"/>
          <w:szCs w:val="24"/>
        </w:rPr>
        <w:t>–</w:t>
      </w:r>
      <w:r w:rsidRPr="009766EB">
        <w:rPr>
          <w:b/>
          <w:bCs/>
          <w:i/>
          <w:iCs/>
          <w:sz w:val="24"/>
          <w:szCs w:val="24"/>
        </w:rPr>
        <w:t>Б</w:t>
      </w:r>
      <w:proofErr w:type="gramStart"/>
      <w:r>
        <w:rPr>
          <w:b/>
          <w:bCs/>
          <w:i/>
          <w:iCs/>
          <w:sz w:val="24"/>
          <w:szCs w:val="24"/>
        </w:rPr>
        <w:t>2</w:t>
      </w:r>
      <w:proofErr w:type="gramEnd"/>
      <w:r w:rsidRPr="009766EB">
        <w:rPr>
          <w:b/>
          <w:bCs/>
          <w:i/>
          <w:iCs/>
          <w:sz w:val="24"/>
          <w:szCs w:val="24"/>
        </w:rPr>
        <w:t>.У.2</w:t>
      </w:r>
    </w:p>
    <w:p w:rsidR="00865D7C" w:rsidRPr="003A0CDC" w:rsidRDefault="00865D7C" w:rsidP="00217CAB">
      <w:pPr>
        <w:jc w:val="center"/>
        <w:outlineLvl w:val="0"/>
        <w:rPr>
          <w:b/>
          <w:bCs/>
          <w:sz w:val="24"/>
          <w:szCs w:val="24"/>
        </w:rPr>
      </w:pPr>
    </w:p>
    <w:p w:rsidR="00865D7C" w:rsidRPr="00332E33" w:rsidRDefault="00865D7C" w:rsidP="00217CAB">
      <w:pPr>
        <w:ind w:firstLine="708"/>
        <w:jc w:val="both"/>
        <w:rPr>
          <w:sz w:val="24"/>
          <w:szCs w:val="24"/>
        </w:rPr>
      </w:pPr>
      <w:r w:rsidRPr="000D2ADC">
        <w:rPr>
          <w:b/>
          <w:bCs/>
          <w:sz w:val="24"/>
          <w:szCs w:val="24"/>
        </w:rPr>
        <w:t>Цель дисциплины: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2E0C24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="00FA7FA9" w:rsidRPr="00FA7FA9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 w:rsidRPr="002E0C24">
        <w:rPr>
          <w:sz w:val="24"/>
          <w:szCs w:val="24"/>
        </w:rPr>
        <w:t xml:space="preserve"> практики является приобретение студентами знаний, навыков и умений для прохождения производственной</w:t>
      </w:r>
      <w:r>
        <w:rPr>
          <w:sz w:val="24"/>
          <w:szCs w:val="24"/>
        </w:rPr>
        <w:t xml:space="preserve"> практики и дальнейшего обучения</w:t>
      </w:r>
      <w:r w:rsidRPr="002E0C24">
        <w:rPr>
          <w:sz w:val="24"/>
          <w:szCs w:val="24"/>
        </w:rPr>
        <w:t xml:space="preserve"> в вузе</w:t>
      </w:r>
      <w:r>
        <w:rPr>
          <w:sz w:val="24"/>
          <w:szCs w:val="24"/>
        </w:rPr>
        <w:t>.</w:t>
      </w:r>
    </w:p>
    <w:p w:rsidR="00865D7C" w:rsidRPr="009535FF" w:rsidRDefault="00865D7C" w:rsidP="00217CAB">
      <w:pPr>
        <w:ind w:firstLine="567"/>
        <w:jc w:val="both"/>
        <w:rPr>
          <w:sz w:val="24"/>
          <w:szCs w:val="24"/>
        </w:rPr>
      </w:pPr>
      <w:r w:rsidRPr="00490A9B">
        <w:rPr>
          <w:b/>
          <w:bCs/>
          <w:sz w:val="24"/>
          <w:szCs w:val="24"/>
        </w:rPr>
        <w:t xml:space="preserve">Место дисциплины в структуре ООП: </w:t>
      </w:r>
      <w:r>
        <w:rPr>
          <w:sz w:val="24"/>
          <w:szCs w:val="24"/>
        </w:rPr>
        <w:t>У</w:t>
      </w:r>
      <w:r w:rsidRPr="009535FF">
        <w:rPr>
          <w:sz w:val="24"/>
          <w:szCs w:val="24"/>
        </w:rPr>
        <w:t xml:space="preserve">чебная практика </w:t>
      </w:r>
      <w:r>
        <w:rPr>
          <w:sz w:val="24"/>
          <w:szCs w:val="24"/>
        </w:rPr>
        <w:t xml:space="preserve"> 2 относится к части Б2 учебного плана по</w:t>
      </w:r>
      <w:r w:rsidRPr="009535FF">
        <w:rPr>
          <w:sz w:val="24"/>
          <w:szCs w:val="24"/>
        </w:rPr>
        <w:t xml:space="preserve"> основной профессиональной образовательной программ</w:t>
      </w:r>
      <w:r>
        <w:rPr>
          <w:sz w:val="24"/>
          <w:szCs w:val="24"/>
        </w:rPr>
        <w:t>е</w:t>
      </w:r>
      <w:r w:rsidRPr="009535FF">
        <w:rPr>
          <w:sz w:val="24"/>
          <w:szCs w:val="24"/>
        </w:rPr>
        <w:t xml:space="preserve"> (ОПОП) по профилю подготовки «</w:t>
      </w:r>
      <w:r>
        <w:rPr>
          <w:sz w:val="24"/>
          <w:szCs w:val="24"/>
        </w:rPr>
        <w:t>Информационное и программное обеспечение бизнес-процессов</w:t>
      </w:r>
      <w:r w:rsidRPr="009535FF">
        <w:rPr>
          <w:sz w:val="24"/>
          <w:szCs w:val="24"/>
        </w:rPr>
        <w:t xml:space="preserve">»  направления подготовки </w:t>
      </w:r>
      <w:r>
        <w:rPr>
          <w:sz w:val="24"/>
          <w:szCs w:val="24"/>
        </w:rPr>
        <w:t>бакалавров38.03.05 «Бизнес-</w:t>
      </w:r>
      <w:proofErr w:type="spellStart"/>
      <w:r w:rsidRPr="009535FF">
        <w:rPr>
          <w:sz w:val="24"/>
          <w:szCs w:val="24"/>
        </w:rPr>
        <w:t>информатика»</w:t>
      </w:r>
      <w:proofErr w:type="gramStart"/>
      <w:r w:rsidRPr="009535FF">
        <w:rPr>
          <w:sz w:val="24"/>
          <w:szCs w:val="24"/>
        </w:rPr>
        <w:t>.</w:t>
      </w:r>
      <w:r w:rsidRPr="00E35FE0">
        <w:rPr>
          <w:sz w:val="24"/>
          <w:szCs w:val="24"/>
        </w:rPr>
        <w:t>К</w:t>
      </w:r>
      <w:proofErr w:type="gramEnd"/>
      <w:r w:rsidRPr="00E35FE0">
        <w:rPr>
          <w:sz w:val="24"/>
          <w:szCs w:val="24"/>
        </w:rPr>
        <w:t>оличество</w:t>
      </w:r>
      <w:proofErr w:type="spellEnd"/>
      <w:r w:rsidRPr="00E35FE0">
        <w:rPr>
          <w:sz w:val="24"/>
          <w:szCs w:val="24"/>
        </w:rPr>
        <w:t xml:space="preserve"> зачетных еди</w:t>
      </w:r>
      <w:r>
        <w:rPr>
          <w:sz w:val="24"/>
          <w:szCs w:val="24"/>
        </w:rPr>
        <w:t xml:space="preserve">ниц – 1. </w:t>
      </w:r>
    </w:p>
    <w:p w:rsidR="00865D7C" w:rsidRPr="007D136E" w:rsidRDefault="00865D7C" w:rsidP="00217CAB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353C3">
        <w:rPr>
          <w:b/>
          <w:bCs/>
          <w:sz w:val="24"/>
          <w:szCs w:val="24"/>
        </w:rPr>
        <w:t>Содержание разделов</w:t>
      </w:r>
      <w:r>
        <w:rPr>
          <w:b/>
          <w:bCs/>
          <w:sz w:val="24"/>
          <w:szCs w:val="24"/>
        </w:rPr>
        <w:t>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B42E0F">
        <w:rPr>
          <w:sz w:val="24"/>
          <w:szCs w:val="24"/>
        </w:rPr>
        <w:t>Практика организуется и проводится с целью изучения конкретных информационных технологий и систем информационного для решения реальных задач организационной, управленческой или научной деятельности. В период практики осуществляется непосредственная связь теоретической подготовки студента и его будущей профессиональной деятельности. Прохождение практики – одно из основных условий становления специалиста и является первым этапом практического применения полученных теоретических знаний.</w:t>
      </w:r>
      <w:r w:rsidR="00FA7FA9" w:rsidRPr="00FA7FA9">
        <w:rPr>
          <w:sz w:val="24"/>
          <w:szCs w:val="24"/>
        </w:rPr>
        <w:t xml:space="preserve"> </w:t>
      </w:r>
      <w:r w:rsidRPr="007D136E">
        <w:rPr>
          <w:sz w:val="24"/>
          <w:szCs w:val="24"/>
        </w:rPr>
        <w:t>Получение и согласование с представителем предприятия, ответственным за</w:t>
      </w:r>
      <w:r w:rsidR="00FA7FA9" w:rsidRPr="00FA7FA9">
        <w:rPr>
          <w:sz w:val="24"/>
          <w:szCs w:val="24"/>
        </w:rPr>
        <w:t xml:space="preserve"> </w:t>
      </w:r>
      <w:r w:rsidRPr="007D136E">
        <w:rPr>
          <w:sz w:val="24"/>
          <w:szCs w:val="24"/>
        </w:rPr>
        <w:t>практику студента (наставника) конкретных заданий на проведение работа, а так же требований к получаемым результатам</w:t>
      </w:r>
      <w:r>
        <w:rPr>
          <w:sz w:val="24"/>
          <w:szCs w:val="24"/>
        </w:rPr>
        <w:t xml:space="preserve">. </w:t>
      </w:r>
      <w:r w:rsidRPr="00B42E0F">
        <w:rPr>
          <w:sz w:val="24"/>
          <w:szCs w:val="24"/>
        </w:rPr>
        <w:t>Изучение прикладных программ для решения экономических задач.</w:t>
      </w:r>
      <w:r>
        <w:rPr>
          <w:sz w:val="24"/>
          <w:szCs w:val="24"/>
        </w:rPr>
        <w:t xml:space="preserve"> Получение профессиональных компетенций в процессе выполнения работ. Консультирование с наставником и совместное решения возникающих проблем. Обсуждение с наставником полученных результатов. Подготовка отчета о практики и презентации для доклада.</w:t>
      </w: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217CAB">
      <w:pPr>
        <w:jc w:val="center"/>
      </w:pPr>
    </w:p>
    <w:p w:rsidR="00B031AA" w:rsidRPr="00750297" w:rsidRDefault="00B031AA" w:rsidP="00B031AA">
      <w:pPr>
        <w:spacing w:before="120" w:after="120"/>
        <w:jc w:val="center"/>
        <w:outlineLvl w:val="0"/>
        <w:rPr>
          <w:b/>
          <w:bCs/>
          <w:sz w:val="24"/>
          <w:szCs w:val="24"/>
        </w:rPr>
      </w:pPr>
    </w:p>
    <w:p w:rsidR="00B031AA" w:rsidRPr="00750297" w:rsidRDefault="00B031AA" w:rsidP="00B031AA">
      <w:pPr>
        <w:spacing w:before="120" w:after="120"/>
        <w:jc w:val="center"/>
        <w:outlineLvl w:val="0"/>
        <w:rPr>
          <w:b/>
          <w:bCs/>
          <w:sz w:val="24"/>
          <w:szCs w:val="24"/>
        </w:rPr>
      </w:pPr>
    </w:p>
    <w:p w:rsidR="00B031AA" w:rsidRPr="00750297" w:rsidRDefault="00B031AA" w:rsidP="00B031AA">
      <w:pPr>
        <w:spacing w:before="120" w:after="120"/>
        <w:jc w:val="center"/>
        <w:outlineLvl w:val="0"/>
        <w:rPr>
          <w:b/>
          <w:bCs/>
          <w:sz w:val="24"/>
          <w:szCs w:val="24"/>
        </w:rPr>
      </w:pPr>
    </w:p>
    <w:p w:rsidR="00B031AA" w:rsidRPr="006217D8" w:rsidRDefault="00B031AA" w:rsidP="00B031AA">
      <w:pPr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530704">
        <w:rPr>
          <w:b/>
          <w:bCs/>
          <w:sz w:val="24"/>
          <w:szCs w:val="24"/>
        </w:rPr>
        <w:lastRenderedPageBreak/>
        <w:t xml:space="preserve">Аннотация </w:t>
      </w:r>
    </w:p>
    <w:p w:rsidR="00B031AA" w:rsidRDefault="00B031AA" w:rsidP="00B031AA">
      <w:pPr>
        <w:spacing w:before="120" w:after="1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</w:t>
      </w:r>
      <w:r w:rsidRPr="00530704">
        <w:rPr>
          <w:b/>
          <w:bCs/>
          <w:i/>
          <w:iCs/>
          <w:sz w:val="24"/>
          <w:szCs w:val="24"/>
        </w:rPr>
        <w:t>чебная практика</w:t>
      </w:r>
      <w:r>
        <w:rPr>
          <w:b/>
          <w:bCs/>
          <w:i/>
          <w:iCs/>
          <w:sz w:val="24"/>
          <w:szCs w:val="24"/>
        </w:rPr>
        <w:t xml:space="preserve"> 3 </w:t>
      </w:r>
      <w:r>
        <w:rPr>
          <w:b/>
          <w:bCs/>
          <w:i/>
          <w:iCs/>
          <w:caps/>
          <w:sz w:val="24"/>
          <w:szCs w:val="24"/>
        </w:rPr>
        <w:t xml:space="preserve">- </w:t>
      </w:r>
      <w:r w:rsidRPr="00530704">
        <w:rPr>
          <w:b/>
          <w:bCs/>
          <w:i/>
          <w:iCs/>
          <w:sz w:val="24"/>
          <w:szCs w:val="24"/>
        </w:rPr>
        <w:t>Б</w:t>
      </w:r>
      <w:proofErr w:type="gramStart"/>
      <w:r w:rsidRPr="00530704">
        <w:rPr>
          <w:b/>
          <w:bCs/>
          <w:i/>
          <w:iCs/>
          <w:sz w:val="24"/>
          <w:szCs w:val="24"/>
        </w:rPr>
        <w:t>2</w:t>
      </w:r>
      <w:proofErr w:type="gramEnd"/>
      <w:r w:rsidRPr="00530704">
        <w:rPr>
          <w:b/>
          <w:bCs/>
          <w:i/>
          <w:iCs/>
          <w:sz w:val="24"/>
          <w:szCs w:val="24"/>
        </w:rPr>
        <w:t>.У.</w:t>
      </w:r>
      <w:r>
        <w:rPr>
          <w:b/>
          <w:bCs/>
          <w:i/>
          <w:iCs/>
          <w:sz w:val="24"/>
          <w:szCs w:val="24"/>
        </w:rPr>
        <w:t>3</w:t>
      </w:r>
    </w:p>
    <w:p w:rsidR="00B031AA" w:rsidRPr="002E0C24" w:rsidRDefault="00B031AA" w:rsidP="00B031AA">
      <w:pPr>
        <w:ind w:firstLine="567"/>
        <w:jc w:val="both"/>
        <w:rPr>
          <w:sz w:val="24"/>
          <w:szCs w:val="24"/>
        </w:rPr>
      </w:pPr>
      <w:r w:rsidRPr="00530704">
        <w:rPr>
          <w:b/>
          <w:bCs/>
          <w:sz w:val="24"/>
          <w:szCs w:val="24"/>
        </w:rPr>
        <w:t xml:space="preserve">Цель дисциплины: </w:t>
      </w:r>
      <w:r w:rsidRPr="002E0C24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2E0C24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 w:rsidRPr="002E0C24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3</w:t>
      </w:r>
      <w:r w:rsidRPr="002E0C24">
        <w:rPr>
          <w:sz w:val="24"/>
          <w:szCs w:val="24"/>
        </w:rPr>
        <w:t xml:space="preserve"> является приобретение студентами знаний, навыков и умений для прохождения производственной</w:t>
      </w:r>
      <w:r>
        <w:rPr>
          <w:sz w:val="24"/>
          <w:szCs w:val="24"/>
        </w:rPr>
        <w:t xml:space="preserve"> практики и дальнейшего обучения</w:t>
      </w:r>
      <w:r w:rsidRPr="002E0C24">
        <w:rPr>
          <w:sz w:val="24"/>
          <w:szCs w:val="24"/>
        </w:rPr>
        <w:t xml:space="preserve"> в вузе.</w:t>
      </w:r>
    </w:p>
    <w:p w:rsidR="00B031AA" w:rsidRDefault="00B031AA" w:rsidP="00B031AA">
      <w:pPr>
        <w:ind w:firstLine="708"/>
        <w:jc w:val="both"/>
        <w:rPr>
          <w:sz w:val="24"/>
          <w:szCs w:val="24"/>
        </w:rPr>
      </w:pPr>
      <w:r w:rsidRPr="00530704">
        <w:rPr>
          <w:b/>
          <w:bCs/>
          <w:sz w:val="24"/>
          <w:szCs w:val="24"/>
        </w:rPr>
        <w:t xml:space="preserve">Место дисциплины в структуре ООП: </w:t>
      </w:r>
      <w:r w:rsidRPr="00530704">
        <w:rPr>
          <w:sz w:val="24"/>
          <w:szCs w:val="24"/>
        </w:rPr>
        <w:t>Учебная</w:t>
      </w:r>
      <w:r w:rsidRPr="00530704">
        <w:rPr>
          <w:b/>
          <w:bCs/>
          <w:sz w:val="24"/>
          <w:szCs w:val="24"/>
        </w:rPr>
        <w:t xml:space="preserve"> </w:t>
      </w:r>
      <w:r w:rsidRPr="00530704">
        <w:rPr>
          <w:sz w:val="24"/>
          <w:szCs w:val="24"/>
        </w:rPr>
        <w:t>практика относится к циклу Б.2 основной образовательной программы подготовки бакалавров по профилю «</w:t>
      </w:r>
      <w:r>
        <w:rPr>
          <w:sz w:val="24"/>
          <w:szCs w:val="24"/>
        </w:rPr>
        <w:t>Информационное и программное обеспечение бизнес- процессов</w:t>
      </w:r>
      <w:r w:rsidRPr="00530704">
        <w:rPr>
          <w:sz w:val="24"/>
          <w:szCs w:val="24"/>
        </w:rPr>
        <w:t xml:space="preserve">» направления </w:t>
      </w:r>
      <w:r>
        <w:rPr>
          <w:sz w:val="24"/>
          <w:szCs w:val="24"/>
        </w:rPr>
        <w:t>38</w:t>
      </w:r>
      <w:r w:rsidRPr="00530704">
        <w:rPr>
          <w:sz w:val="24"/>
          <w:szCs w:val="24"/>
        </w:rPr>
        <w:t>.03.0</w:t>
      </w:r>
      <w:r>
        <w:rPr>
          <w:sz w:val="24"/>
          <w:szCs w:val="24"/>
        </w:rPr>
        <w:t>5</w:t>
      </w:r>
      <w:r w:rsidRPr="00530704">
        <w:rPr>
          <w:sz w:val="24"/>
          <w:szCs w:val="24"/>
        </w:rPr>
        <w:t xml:space="preserve"> «</w:t>
      </w:r>
      <w:r>
        <w:rPr>
          <w:sz w:val="24"/>
          <w:szCs w:val="24"/>
        </w:rPr>
        <w:t>Бизне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r w:rsidRPr="00530704">
        <w:rPr>
          <w:sz w:val="24"/>
          <w:szCs w:val="24"/>
        </w:rPr>
        <w:t xml:space="preserve">информатика». </w:t>
      </w:r>
      <w:r>
        <w:rPr>
          <w:sz w:val="24"/>
          <w:szCs w:val="24"/>
        </w:rPr>
        <w:t>Количество зачетных единиц – 1</w:t>
      </w:r>
      <w:r w:rsidRPr="004353C3">
        <w:rPr>
          <w:sz w:val="24"/>
          <w:szCs w:val="24"/>
        </w:rPr>
        <w:t>.</w:t>
      </w:r>
    </w:p>
    <w:p w:rsidR="00B031AA" w:rsidRPr="00A94B24" w:rsidRDefault="00B031AA" w:rsidP="00B031AA">
      <w:pPr>
        <w:ind w:firstLine="567"/>
        <w:jc w:val="both"/>
        <w:rPr>
          <w:sz w:val="24"/>
          <w:szCs w:val="24"/>
        </w:rPr>
      </w:pPr>
      <w:r w:rsidRPr="00530704">
        <w:rPr>
          <w:b/>
          <w:bCs/>
          <w:sz w:val="24"/>
          <w:szCs w:val="24"/>
        </w:rPr>
        <w:t>Содержание разделов:</w:t>
      </w:r>
      <w:r w:rsidRPr="00530704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 xml:space="preserve">Задачами </w:t>
      </w:r>
      <w:r>
        <w:rPr>
          <w:sz w:val="24"/>
          <w:szCs w:val="24"/>
        </w:rPr>
        <w:t>учебной</w:t>
      </w:r>
      <w:r w:rsidRPr="00DE5489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3</w:t>
      </w:r>
      <w:r w:rsidRPr="00DE5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5C66E2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>начальных знаний, навыков и умений</w:t>
      </w:r>
      <w:r w:rsidRPr="005C66E2">
        <w:rPr>
          <w:sz w:val="24"/>
          <w:szCs w:val="24"/>
        </w:rPr>
        <w:t xml:space="preserve"> по следующим видам профессиональной деятельности: аналитической и научно-исследовательской.</w:t>
      </w:r>
    </w:p>
    <w:p w:rsidR="00B031AA" w:rsidRPr="005C66E2" w:rsidRDefault="00B031AA" w:rsidP="00B031AA">
      <w:pPr>
        <w:jc w:val="both"/>
        <w:rPr>
          <w:sz w:val="24"/>
          <w:szCs w:val="24"/>
        </w:rPr>
      </w:pPr>
      <w:r w:rsidRPr="005C66E2">
        <w:rPr>
          <w:sz w:val="24"/>
          <w:szCs w:val="24"/>
        </w:rPr>
        <w:t xml:space="preserve">В рамках аналитической деятельности студент должен получить </w:t>
      </w:r>
      <w:r>
        <w:rPr>
          <w:sz w:val="24"/>
          <w:szCs w:val="24"/>
        </w:rPr>
        <w:t xml:space="preserve">начальные </w:t>
      </w:r>
      <w:r w:rsidRPr="005C66E2">
        <w:rPr>
          <w:sz w:val="24"/>
          <w:szCs w:val="24"/>
        </w:rPr>
        <w:t>навыки: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проведения исследования и анализа рынка ИС и ИКТ</w:t>
      </w:r>
      <w:r w:rsidRPr="00AC2D9B">
        <w:rPr>
          <w:sz w:val="24"/>
          <w:szCs w:val="24"/>
        </w:rPr>
        <w:t>;</w:t>
      </w:r>
      <w:r w:rsidRPr="005C66E2">
        <w:rPr>
          <w:sz w:val="24"/>
          <w:szCs w:val="24"/>
        </w:rPr>
        <w:t xml:space="preserve"> 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 xml:space="preserve">выбора рациональных ИС и </w:t>
      </w:r>
      <w:proofErr w:type="gramStart"/>
      <w:r w:rsidRPr="005C66E2">
        <w:rPr>
          <w:sz w:val="24"/>
          <w:szCs w:val="24"/>
        </w:rPr>
        <w:t>ИКТ-решений</w:t>
      </w:r>
      <w:proofErr w:type="gramEnd"/>
      <w:r w:rsidRPr="005C66E2">
        <w:rPr>
          <w:sz w:val="24"/>
          <w:szCs w:val="24"/>
        </w:rPr>
        <w:t xml:space="preserve"> для управления бизнесом</w:t>
      </w:r>
      <w:r w:rsidRPr="00AC2D9B">
        <w:rPr>
          <w:sz w:val="24"/>
          <w:szCs w:val="24"/>
        </w:rPr>
        <w:t>;</w:t>
      </w:r>
      <w:r w:rsidRPr="005C66E2">
        <w:rPr>
          <w:sz w:val="24"/>
          <w:szCs w:val="24"/>
        </w:rPr>
        <w:t xml:space="preserve"> 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анализа инноваций в экономике, управлении и ИКТ</w:t>
      </w:r>
      <w:r w:rsidRPr="00AC2D9B">
        <w:rPr>
          <w:sz w:val="24"/>
          <w:szCs w:val="24"/>
        </w:rPr>
        <w:t>.</w:t>
      </w:r>
      <w:r w:rsidRPr="005C66E2">
        <w:rPr>
          <w:sz w:val="24"/>
          <w:szCs w:val="24"/>
        </w:rPr>
        <w:t xml:space="preserve"> </w:t>
      </w:r>
    </w:p>
    <w:p w:rsidR="00B031AA" w:rsidRPr="005C66E2" w:rsidRDefault="00B031AA" w:rsidP="00B031AA">
      <w:p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В рамках научно-исследовательск</w:t>
      </w:r>
      <w:r>
        <w:rPr>
          <w:sz w:val="24"/>
          <w:szCs w:val="24"/>
        </w:rPr>
        <w:t>ой</w:t>
      </w:r>
      <w:r w:rsidRPr="005C66E2">
        <w:rPr>
          <w:sz w:val="24"/>
          <w:szCs w:val="24"/>
        </w:rPr>
        <w:t xml:space="preserve"> деятельности студент должен получить </w:t>
      </w:r>
      <w:r>
        <w:rPr>
          <w:sz w:val="24"/>
          <w:szCs w:val="24"/>
        </w:rPr>
        <w:t xml:space="preserve">начальные </w:t>
      </w:r>
      <w:r w:rsidRPr="005C66E2">
        <w:rPr>
          <w:sz w:val="24"/>
          <w:szCs w:val="24"/>
        </w:rPr>
        <w:t>навыки: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5C66E2">
        <w:rPr>
          <w:sz w:val="24"/>
          <w:szCs w:val="24"/>
        </w:rPr>
        <w:t>способен</w:t>
      </w:r>
      <w:proofErr w:type="gramEnd"/>
      <w:r w:rsidRPr="005C66E2">
        <w:rPr>
          <w:sz w:val="24"/>
          <w:szCs w:val="24"/>
        </w:rPr>
        <w:t xml:space="preserve"> логически верно, аргументировано и ясно строить устную и письменную речь, владеть навыками ведения дискуссии и полемики;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понимать сущность и проблемы развития современного инфо</w:t>
      </w:r>
      <w:r>
        <w:rPr>
          <w:sz w:val="24"/>
          <w:szCs w:val="24"/>
        </w:rPr>
        <w:t>рмационного общества</w:t>
      </w:r>
      <w:proofErr w:type="gramStart"/>
      <w:r>
        <w:rPr>
          <w:sz w:val="24"/>
          <w:szCs w:val="24"/>
        </w:rPr>
        <w:t xml:space="preserve"> </w:t>
      </w:r>
      <w:r w:rsidRPr="005C66E2">
        <w:rPr>
          <w:sz w:val="24"/>
          <w:szCs w:val="24"/>
        </w:rPr>
        <w:t>;</w:t>
      </w:r>
      <w:proofErr w:type="gramEnd"/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использования основных методов естественнонаучных дисциплин в профессиональной деятельности для теоретического и экспери</w:t>
      </w:r>
      <w:r>
        <w:rPr>
          <w:sz w:val="24"/>
          <w:szCs w:val="24"/>
        </w:rPr>
        <w:t>ментального исследования</w:t>
      </w:r>
      <w:r w:rsidRPr="005C66E2">
        <w:rPr>
          <w:sz w:val="24"/>
          <w:szCs w:val="24"/>
        </w:rPr>
        <w:t>;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использования изученного теоретически соответствующего математического аппарата и инструментальных сре</w:t>
      </w:r>
      <w:proofErr w:type="gramStart"/>
      <w:r w:rsidRPr="005C66E2">
        <w:rPr>
          <w:sz w:val="24"/>
          <w:szCs w:val="24"/>
        </w:rPr>
        <w:t>дств дл</w:t>
      </w:r>
      <w:proofErr w:type="gramEnd"/>
      <w:r w:rsidRPr="005C66E2">
        <w:rPr>
          <w:sz w:val="24"/>
          <w:szCs w:val="24"/>
        </w:rPr>
        <w:t>я обработки, анал</w:t>
      </w:r>
      <w:r>
        <w:rPr>
          <w:sz w:val="24"/>
          <w:szCs w:val="24"/>
        </w:rPr>
        <w:t>иза и систематизации информации</w:t>
      </w:r>
      <w:r w:rsidRPr="005C66E2">
        <w:rPr>
          <w:sz w:val="24"/>
          <w:szCs w:val="24"/>
        </w:rPr>
        <w:t>;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 xml:space="preserve">подготовки научно-технических отчетов, презентаций и научных публикаций по результатам </w:t>
      </w:r>
      <w:r>
        <w:rPr>
          <w:sz w:val="24"/>
          <w:szCs w:val="24"/>
        </w:rPr>
        <w:t>выполненных исследований</w:t>
      </w:r>
      <w:r w:rsidRPr="005C66E2">
        <w:rPr>
          <w:sz w:val="24"/>
          <w:szCs w:val="24"/>
        </w:rPr>
        <w:t>;</w:t>
      </w:r>
    </w:p>
    <w:p w:rsidR="00B031AA" w:rsidRPr="005C66E2" w:rsidRDefault="00B031AA" w:rsidP="00B031AA">
      <w:pPr>
        <w:numPr>
          <w:ilvl w:val="0"/>
          <w:numId w:val="2"/>
        </w:numPr>
        <w:jc w:val="both"/>
        <w:rPr>
          <w:sz w:val="24"/>
          <w:szCs w:val="24"/>
        </w:rPr>
      </w:pPr>
      <w:r w:rsidRPr="005C66E2">
        <w:rPr>
          <w:sz w:val="24"/>
          <w:szCs w:val="24"/>
        </w:rPr>
        <w:t>готовить обзоры научной литературы и электронных информационно-образовательных ресурсов для профе</w:t>
      </w:r>
      <w:r>
        <w:rPr>
          <w:sz w:val="24"/>
          <w:szCs w:val="24"/>
        </w:rPr>
        <w:t>ссиональной деятельности</w:t>
      </w:r>
      <w:r w:rsidRPr="005C66E2">
        <w:rPr>
          <w:sz w:val="24"/>
          <w:szCs w:val="24"/>
        </w:rPr>
        <w:t>.</w:t>
      </w:r>
    </w:p>
    <w:p w:rsidR="00B031AA" w:rsidRDefault="00B031AA" w:rsidP="00B031AA">
      <w:pPr>
        <w:ind w:firstLine="567"/>
        <w:jc w:val="both"/>
      </w:pPr>
    </w:p>
    <w:p w:rsidR="00B031AA" w:rsidRPr="00B031AA" w:rsidRDefault="00B031AA" w:rsidP="00217CAB">
      <w:pPr>
        <w:jc w:val="center"/>
      </w:pPr>
    </w:p>
    <w:p w:rsidR="00865D7C" w:rsidRPr="009973A6" w:rsidRDefault="00865D7C" w:rsidP="00217CAB">
      <w:pPr>
        <w:jc w:val="center"/>
        <w:rPr>
          <w:b/>
          <w:bCs/>
          <w:sz w:val="28"/>
          <w:szCs w:val="28"/>
        </w:rPr>
      </w:pPr>
      <w:r>
        <w:br w:type="page"/>
      </w:r>
      <w:r w:rsidRPr="009973A6">
        <w:rPr>
          <w:b/>
          <w:bCs/>
          <w:sz w:val="28"/>
          <w:szCs w:val="28"/>
        </w:rPr>
        <w:lastRenderedPageBreak/>
        <w:t>Б2.</w:t>
      </w:r>
      <w:proofErr w:type="gramStart"/>
      <w:r w:rsidRPr="009973A6">
        <w:rPr>
          <w:b/>
          <w:bCs/>
          <w:sz w:val="28"/>
          <w:szCs w:val="28"/>
        </w:rPr>
        <w:t>П</w:t>
      </w:r>
      <w:proofErr w:type="gramEnd"/>
      <w:r w:rsidRPr="009973A6">
        <w:rPr>
          <w:b/>
          <w:bCs/>
          <w:sz w:val="28"/>
          <w:szCs w:val="28"/>
        </w:rPr>
        <w:t xml:space="preserve"> Производственная практика            </w:t>
      </w:r>
    </w:p>
    <w:p w:rsidR="00865D7C" w:rsidRDefault="00865D7C" w:rsidP="00217CAB">
      <w:pPr>
        <w:jc w:val="center"/>
        <w:outlineLvl w:val="0"/>
        <w:rPr>
          <w:b/>
          <w:bCs/>
          <w:sz w:val="24"/>
          <w:szCs w:val="24"/>
        </w:rPr>
      </w:pPr>
    </w:p>
    <w:p w:rsidR="00865D7C" w:rsidRDefault="00865D7C" w:rsidP="00217CAB">
      <w:pPr>
        <w:jc w:val="center"/>
        <w:outlineLvl w:val="0"/>
        <w:rPr>
          <w:b/>
          <w:bCs/>
          <w:sz w:val="24"/>
          <w:szCs w:val="24"/>
        </w:rPr>
      </w:pPr>
      <w:r w:rsidRPr="004B2D12">
        <w:rPr>
          <w:b/>
          <w:bCs/>
          <w:sz w:val="24"/>
          <w:szCs w:val="24"/>
        </w:rPr>
        <w:t xml:space="preserve">Аннотация </w:t>
      </w:r>
    </w:p>
    <w:p w:rsidR="00865D7C" w:rsidRPr="004B2D12" w:rsidRDefault="00865D7C" w:rsidP="00217CAB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Default="00865D7C" w:rsidP="00217CAB">
      <w:pPr>
        <w:jc w:val="center"/>
        <w:outlineLvl w:val="0"/>
        <w:rPr>
          <w:b/>
          <w:bCs/>
          <w:i/>
          <w:iCs/>
          <w:sz w:val="24"/>
          <w:szCs w:val="24"/>
        </w:rPr>
      </w:pPr>
      <w:r w:rsidRPr="004B2D12">
        <w:rPr>
          <w:b/>
          <w:bCs/>
          <w:i/>
          <w:iCs/>
          <w:sz w:val="24"/>
          <w:szCs w:val="24"/>
        </w:rPr>
        <w:t>Производственная практика</w:t>
      </w:r>
      <w:r>
        <w:rPr>
          <w:b/>
          <w:bCs/>
          <w:i/>
          <w:iCs/>
          <w:sz w:val="24"/>
          <w:szCs w:val="24"/>
        </w:rPr>
        <w:t xml:space="preserve"> 1–</w:t>
      </w:r>
      <w:r w:rsidRPr="004B2D12">
        <w:rPr>
          <w:b/>
          <w:bCs/>
          <w:i/>
          <w:iCs/>
          <w:sz w:val="24"/>
          <w:szCs w:val="24"/>
        </w:rPr>
        <w:t xml:space="preserve"> Б</w:t>
      </w:r>
      <w:proofErr w:type="gramStart"/>
      <w:r>
        <w:rPr>
          <w:b/>
          <w:bCs/>
          <w:i/>
          <w:iCs/>
          <w:sz w:val="24"/>
          <w:szCs w:val="24"/>
        </w:rPr>
        <w:t>2</w:t>
      </w:r>
      <w:proofErr w:type="gramEnd"/>
      <w:r w:rsidRPr="004B2D12">
        <w:rPr>
          <w:b/>
          <w:bCs/>
          <w:i/>
          <w:iCs/>
          <w:sz w:val="24"/>
          <w:szCs w:val="24"/>
        </w:rPr>
        <w:t>.П.1</w:t>
      </w:r>
    </w:p>
    <w:p w:rsidR="00865D7C" w:rsidRPr="004B2D12" w:rsidRDefault="00865D7C" w:rsidP="00217CAB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Pr="005C66E2" w:rsidRDefault="00865D7C" w:rsidP="00217CAB">
      <w:pPr>
        <w:ind w:firstLine="708"/>
        <w:jc w:val="both"/>
        <w:rPr>
          <w:sz w:val="24"/>
          <w:szCs w:val="24"/>
        </w:rPr>
      </w:pPr>
      <w:r w:rsidRPr="000D2ADC">
        <w:rPr>
          <w:b/>
          <w:bCs/>
          <w:sz w:val="24"/>
          <w:szCs w:val="24"/>
        </w:rPr>
        <w:t>Цель дисциплины: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5C66E2">
        <w:rPr>
          <w:sz w:val="24"/>
          <w:szCs w:val="24"/>
        </w:rPr>
        <w:t>ориентирование на профессионально-прак</w:t>
      </w:r>
      <w:r>
        <w:rPr>
          <w:sz w:val="24"/>
          <w:szCs w:val="24"/>
        </w:rPr>
        <w:t xml:space="preserve">тическую подготовку обучающихся, </w:t>
      </w:r>
      <w:r w:rsidRPr="005C66E2">
        <w:rPr>
          <w:sz w:val="24"/>
          <w:szCs w:val="24"/>
        </w:rPr>
        <w:t>знакомство студентов с организацией работ на предприятиях отрасли на примере предприятия, предоставившего в</w:t>
      </w:r>
      <w:r>
        <w:rPr>
          <w:sz w:val="24"/>
          <w:szCs w:val="24"/>
        </w:rPr>
        <w:t xml:space="preserve">озможность прохождения практики, </w:t>
      </w:r>
      <w:r w:rsidRPr="005C66E2">
        <w:rPr>
          <w:sz w:val="24"/>
          <w:szCs w:val="24"/>
        </w:rPr>
        <w:t>приобретение практических навыков и компетенций в сфер</w:t>
      </w:r>
      <w:r>
        <w:rPr>
          <w:sz w:val="24"/>
          <w:szCs w:val="24"/>
        </w:rPr>
        <w:t>е профессиональной деятельности.</w:t>
      </w:r>
    </w:p>
    <w:p w:rsidR="00865D7C" w:rsidRPr="009535FF" w:rsidRDefault="00865D7C" w:rsidP="00217CAB">
      <w:pPr>
        <w:ind w:firstLine="567"/>
        <w:jc w:val="both"/>
        <w:rPr>
          <w:sz w:val="24"/>
          <w:szCs w:val="24"/>
        </w:rPr>
      </w:pPr>
      <w:r w:rsidRPr="00490A9B">
        <w:rPr>
          <w:b/>
          <w:bCs/>
          <w:sz w:val="24"/>
          <w:szCs w:val="24"/>
        </w:rPr>
        <w:t xml:space="preserve">Место дисциплины в структуре ООП: </w:t>
      </w:r>
      <w:r w:rsidRPr="00676C58">
        <w:rPr>
          <w:sz w:val="24"/>
          <w:szCs w:val="24"/>
        </w:rPr>
        <w:t xml:space="preserve">Производственная практика </w:t>
      </w:r>
      <w:r>
        <w:rPr>
          <w:sz w:val="24"/>
          <w:szCs w:val="24"/>
        </w:rPr>
        <w:t>относится к части Б2 учебного плана по</w:t>
      </w:r>
      <w:r w:rsidRPr="009535FF">
        <w:rPr>
          <w:sz w:val="24"/>
          <w:szCs w:val="24"/>
        </w:rPr>
        <w:t xml:space="preserve"> основной профессиональной образовательной программ</w:t>
      </w:r>
      <w:r>
        <w:rPr>
          <w:sz w:val="24"/>
          <w:szCs w:val="24"/>
        </w:rPr>
        <w:t>е</w:t>
      </w:r>
      <w:r w:rsidRPr="009535FF">
        <w:rPr>
          <w:sz w:val="24"/>
          <w:szCs w:val="24"/>
        </w:rPr>
        <w:t xml:space="preserve"> (ОПОП) по профилю подготовки «</w:t>
      </w:r>
      <w:r>
        <w:rPr>
          <w:sz w:val="24"/>
          <w:szCs w:val="24"/>
        </w:rPr>
        <w:t>Информационное и программное обеспечение бизнес-процессов</w:t>
      </w:r>
      <w:r w:rsidRPr="009535FF">
        <w:rPr>
          <w:sz w:val="24"/>
          <w:szCs w:val="24"/>
        </w:rPr>
        <w:t xml:space="preserve">»  направления подготовки </w:t>
      </w:r>
      <w:r>
        <w:rPr>
          <w:sz w:val="24"/>
          <w:szCs w:val="24"/>
        </w:rPr>
        <w:t>бакалавров38.03.05 «Бизнес-</w:t>
      </w:r>
      <w:proofErr w:type="spellStart"/>
      <w:r w:rsidRPr="009535FF">
        <w:rPr>
          <w:sz w:val="24"/>
          <w:szCs w:val="24"/>
        </w:rPr>
        <w:t>информатика»</w:t>
      </w:r>
      <w:proofErr w:type="gramStart"/>
      <w:r w:rsidRPr="009535FF">
        <w:rPr>
          <w:sz w:val="24"/>
          <w:szCs w:val="24"/>
        </w:rPr>
        <w:t>.</w:t>
      </w:r>
      <w:r w:rsidRPr="00E35FE0">
        <w:rPr>
          <w:sz w:val="24"/>
          <w:szCs w:val="24"/>
        </w:rPr>
        <w:t>К</w:t>
      </w:r>
      <w:proofErr w:type="gramEnd"/>
      <w:r w:rsidRPr="00E35FE0">
        <w:rPr>
          <w:sz w:val="24"/>
          <w:szCs w:val="24"/>
        </w:rPr>
        <w:t>оличество</w:t>
      </w:r>
      <w:proofErr w:type="spellEnd"/>
      <w:r w:rsidRPr="00E35FE0">
        <w:rPr>
          <w:sz w:val="24"/>
          <w:szCs w:val="24"/>
        </w:rPr>
        <w:t xml:space="preserve"> зачетных еди</w:t>
      </w:r>
      <w:r>
        <w:rPr>
          <w:sz w:val="24"/>
          <w:szCs w:val="24"/>
        </w:rPr>
        <w:t xml:space="preserve">ниц – 4. </w:t>
      </w:r>
    </w:p>
    <w:p w:rsidR="00865D7C" w:rsidRPr="00DE5489" w:rsidRDefault="00865D7C" w:rsidP="00217CAB">
      <w:pPr>
        <w:ind w:firstLine="567"/>
        <w:jc w:val="both"/>
        <w:rPr>
          <w:sz w:val="24"/>
          <w:szCs w:val="24"/>
        </w:rPr>
      </w:pPr>
      <w:r w:rsidRPr="004353C3">
        <w:rPr>
          <w:b/>
          <w:bCs/>
          <w:sz w:val="24"/>
          <w:szCs w:val="24"/>
        </w:rPr>
        <w:t>Содержание разделов</w:t>
      </w:r>
      <w:r>
        <w:rPr>
          <w:b/>
          <w:bCs/>
          <w:sz w:val="24"/>
          <w:szCs w:val="24"/>
        </w:rPr>
        <w:t>:</w:t>
      </w:r>
      <w:r w:rsidR="00FA7FA9" w:rsidRPr="00FA7FA9">
        <w:rPr>
          <w:b/>
          <w:bCs/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Ознакомление с общими функциональными обязанностями, с правилами техники безопасности на предприятии, на конкретном рабочем месте, при работе с электрическими устройствами.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Ознакомиться с режимом работы, формой организации труда и правилами внутреннего распорядка, структурными подразделениями предприятия, штатным расписанием. Ознакомиться с принципами управления, руководства, и осуществление должностных обязанностей.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Изучить права и обязанности сотрудника, должностную инструкцию, регламентирующие его деятельность. Ознакомиться с правами и обязанностями других сотрудников и руководителей. Согласование с руководителем практики задания и постановка целей и задачи практики.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Ознакомиться с техническими характеристиками средств </w:t>
      </w:r>
      <w:proofErr w:type="gramStart"/>
      <w:r w:rsidRPr="009F7348">
        <w:rPr>
          <w:sz w:val="24"/>
          <w:szCs w:val="24"/>
        </w:rPr>
        <w:t>ВТ</w:t>
      </w:r>
      <w:proofErr w:type="gramEnd"/>
      <w:r w:rsidRPr="009F7348">
        <w:rPr>
          <w:sz w:val="24"/>
          <w:szCs w:val="24"/>
        </w:rPr>
        <w:t>, имеющихся в данном подразделении, конфигурацией компьютерной сети; способа подключения к глобальной сети, используемыми сетевыми технологиями. Получить профессиональные навыки по сопровождению и эксплуатации программного обеспечения, в том числе, сетевого</w:t>
      </w:r>
      <w:r>
        <w:rPr>
          <w:sz w:val="24"/>
          <w:szCs w:val="24"/>
        </w:rPr>
        <w:t xml:space="preserve"> программного обеспечения</w:t>
      </w:r>
      <w:r w:rsidRPr="009F7348">
        <w:rPr>
          <w:sz w:val="24"/>
          <w:szCs w:val="24"/>
        </w:rPr>
        <w:t>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Ознакомиться с используемым на предприятии и структурном подразделении системным программным обеспечением, корпоративными стандартами. Оценка соответствия используемого системного программного обеспечения классу решаемых задач.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Получение и согласование с представителем предприятия, ответственным за практику студента (наставника) конкретных заданий на проведение работа, а так же требований к получаемым результатам</w:t>
      </w:r>
      <w:r>
        <w:rPr>
          <w:sz w:val="24"/>
          <w:szCs w:val="24"/>
        </w:rPr>
        <w:t xml:space="preserve">. </w:t>
      </w:r>
      <w:r w:rsidRPr="009F7348">
        <w:rPr>
          <w:sz w:val="24"/>
          <w:szCs w:val="24"/>
        </w:rPr>
        <w:t>Изучение используемых технологий по разработке и сопровождению прикладных программ: используемая операционная система, СУБД, языки программирования. Ознакомиться с существующей технической документацией по установке, настройке</w:t>
      </w:r>
      <w:r>
        <w:rPr>
          <w:sz w:val="24"/>
          <w:szCs w:val="24"/>
        </w:rPr>
        <w:t xml:space="preserve"> и эксплуатации ПО, </w:t>
      </w:r>
      <w:proofErr w:type="gramStart"/>
      <w:r>
        <w:rPr>
          <w:sz w:val="24"/>
          <w:szCs w:val="24"/>
        </w:rPr>
        <w:t>используемого</w:t>
      </w:r>
      <w:proofErr w:type="gramEnd"/>
      <w:r w:rsidRPr="009F7348">
        <w:rPr>
          <w:sz w:val="24"/>
          <w:szCs w:val="24"/>
        </w:rPr>
        <w:t xml:space="preserve"> в данном структурном подразделении. Изучить входную, выходную, нормативно-справочную информацию, способы ее организации, структуру обрабатываемых данных, технологию хранения информации. Освоение основных навыков, необходимых для выполнения поставленных задач в процессе их выполнения.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Получение профессиональных компетенций в процессе выполнения работ. Консультирование с наставником и совместное решения возникающих проблем. Обсуждение с наставником полученных результатов.</w:t>
      </w:r>
      <w:r w:rsidR="00FA7FA9" w:rsidRPr="00FA7FA9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Анализ эффективности используемых на предприятии технологий, проектных подходов, жизненных циклов разработки и внедрения </w:t>
      </w:r>
      <w:proofErr w:type="gramStart"/>
      <w:r w:rsidRPr="009F7348">
        <w:rPr>
          <w:sz w:val="24"/>
          <w:szCs w:val="24"/>
        </w:rPr>
        <w:t>ПО</w:t>
      </w:r>
      <w:proofErr w:type="gramEnd"/>
      <w:r w:rsidRPr="009F7348">
        <w:rPr>
          <w:sz w:val="24"/>
          <w:szCs w:val="24"/>
        </w:rPr>
        <w:t xml:space="preserve">, </w:t>
      </w:r>
      <w:proofErr w:type="gramStart"/>
      <w:r w:rsidRPr="009F7348">
        <w:rPr>
          <w:sz w:val="24"/>
          <w:szCs w:val="24"/>
        </w:rPr>
        <w:t>схем</w:t>
      </w:r>
      <w:proofErr w:type="gramEnd"/>
      <w:r w:rsidRPr="009F7348">
        <w:rPr>
          <w:sz w:val="24"/>
          <w:szCs w:val="24"/>
        </w:rPr>
        <w:t xml:space="preserve"> взаимодействия со смежными специалистами. Окончательное оформление дневника практики. Получение отзыва с предприятия.  Подготовка отчета и презентации для доклада.</w:t>
      </w:r>
    </w:p>
    <w:p w:rsidR="00865D7C" w:rsidRPr="00E40314" w:rsidRDefault="00865D7C" w:rsidP="00217CAB">
      <w:pPr>
        <w:jc w:val="both"/>
        <w:rPr>
          <w:sz w:val="24"/>
          <w:szCs w:val="24"/>
        </w:rPr>
      </w:pPr>
    </w:p>
    <w:p w:rsidR="00865D7C" w:rsidRDefault="00865D7C" w:rsidP="00217CAB">
      <w:pPr>
        <w:rPr>
          <w:b/>
          <w:bCs/>
          <w:sz w:val="24"/>
          <w:szCs w:val="24"/>
        </w:rPr>
      </w:pPr>
    </w:p>
    <w:p w:rsidR="00865D7C" w:rsidRDefault="00865D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65D7C" w:rsidRDefault="00865D7C" w:rsidP="00D43263">
      <w:pPr>
        <w:jc w:val="center"/>
        <w:outlineLvl w:val="0"/>
        <w:rPr>
          <w:b/>
          <w:bCs/>
          <w:sz w:val="24"/>
          <w:szCs w:val="24"/>
        </w:rPr>
      </w:pPr>
      <w:r w:rsidRPr="004B2D12">
        <w:rPr>
          <w:b/>
          <w:bCs/>
          <w:sz w:val="24"/>
          <w:szCs w:val="24"/>
        </w:rPr>
        <w:t xml:space="preserve">Аннотация </w:t>
      </w:r>
    </w:p>
    <w:p w:rsidR="00865D7C" w:rsidRPr="004B2D12" w:rsidRDefault="00865D7C" w:rsidP="00D43263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Default="00865D7C" w:rsidP="00D43263">
      <w:pPr>
        <w:jc w:val="center"/>
        <w:outlineLvl w:val="0"/>
        <w:rPr>
          <w:b/>
          <w:bCs/>
          <w:i/>
          <w:iCs/>
          <w:sz w:val="24"/>
          <w:szCs w:val="24"/>
        </w:rPr>
      </w:pPr>
      <w:r w:rsidRPr="004B2D12">
        <w:rPr>
          <w:b/>
          <w:bCs/>
          <w:i/>
          <w:iCs/>
          <w:sz w:val="24"/>
          <w:szCs w:val="24"/>
        </w:rPr>
        <w:t>Производственная практика</w:t>
      </w:r>
      <w:r w:rsidRPr="00127ADF">
        <w:rPr>
          <w:b/>
          <w:bCs/>
          <w:i/>
          <w:iCs/>
          <w:sz w:val="24"/>
          <w:szCs w:val="24"/>
        </w:rPr>
        <w:t xml:space="preserve"> 2</w:t>
      </w:r>
      <w:r>
        <w:rPr>
          <w:b/>
          <w:bCs/>
          <w:i/>
          <w:iCs/>
          <w:sz w:val="24"/>
          <w:szCs w:val="24"/>
        </w:rPr>
        <w:t>–</w:t>
      </w:r>
      <w:r w:rsidRPr="004B2D12">
        <w:rPr>
          <w:b/>
          <w:bCs/>
          <w:i/>
          <w:iCs/>
          <w:sz w:val="24"/>
          <w:szCs w:val="24"/>
        </w:rPr>
        <w:t xml:space="preserve"> Б</w:t>
      </w:r>
      <w:proofErr w:type="gramStart"/>
      <w:r>
        <w:rPr>
          <w:b/>
          <w:bCs/>
          <w:i/>
          <w:iCs/>
          <w:sz w:val="24"/>
          <w:szCs w:val="24"/>
        </w:rPr>
        <w:t>2</w:t>
      </w:r>
      <w:proofErr w:type="gramEnd"/>
      <w:r w:rsidRPr="004B2D12">
        <w:rPr>
          <w:b/>
          <w:bCs/>
          <w:i/>
          <w:iCs/>
          <w:sz w:val="24"/>
          <w:szCs w:val="24"/>
        </w:rPr>
        <w:t>.П.</w:t>
      </w:r>
      <w:r>
        <w:rPr>
          <w:b/>
          <w:bCs/>
          <w:i/>
          <w:iCs/>
          <w:sz w:val="24"/>
          <w:szCs w:val="24"/>
        </w:rPr>
        <w:t>2</w:t>
      </w:r>
    </w:p>
    <w:p w:rsidR="00865D7C" w:rsidRPr="004B2D12" w:rsidRDefault="00865D7C" w:rsidP="00D43263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Pr="005C66E2" w:rsidRDefault="00865D7C" w:rsidP="00D43263">
      <w:pPr>
        <w:ind w:firstLine="708"/>
        <w:jc w:val="both"/>
        <w:rPr>
          <w:sz w:val="24"/>
          <w:szCs w:val="24"/>
        </w:rPr>
      </w:pPr>
      <w:r w:rsidRPr="000D2ADC">
        <w:rPr>
          <w:b/>
          <w:bCs/>
          <w:sz w:val="24"/>
          <w:szCs w:val="24"/>
        </w:rPr>
        <w:t>Цель дисциплины:</w:t>
      </w:r>
      <w:r w:rsidR="00127ADF" w:rsidRPr="00127ADF">
        <w:rPr>
          <w:b/>
          <w:bCs/>
          <w:sz w:val="24"/>
          <w:szCs w:val="24"/>
        </w:rPr>
        <w:t xml:space="preserve"> </w:t>
      </w:r>
      <w:r w:rsidRPr="005C66E2">
        <w:rPr>
          <w:sz w:val="24"/>
          <w:szCs w:val="24"/>
        </w:rPr>
        <w:t xml:space="preserve">ориентирование на </w:t>
      </w:r>
      <w:r>
        <w:rPr>
          <w:sz w:val="24"/>
          <w:szCs w:val="24"/>
        </w:rPr>
        <w:t xml:space="preserve">углубленную </w:t>
      </w:r>
      <w:r w:rsidRPr="005C66E2">
        <w:rPr>
          <w:sz w:val="24"/>
          <w:szCs w:val="24"/>
        </w:rPr>
        <w:t>профессионально-прак</w:t>
      </w:r>
      <w:r>
        <w:rPr>
          <w:sz w:val="24"/>
          <w:szCs w:val="24"/>
        </w:rPr>
        <w:t xml:space="preserve">тическую подготовку обучающихся на основе </w:t>
      </w:r>
      <w:r w:rsidRPr="005C66E2">
        <w:rPr>
          <w:sz w:val="24"/>
          <w:szCs w:val="24"/>
        </w:rPr>
        <w:t>приобретени</w:t>
      </w:r>
      <w:r>
        <w:rPr>
          <w:sz w:val="24"/>
          <w:szCs w:val="24"/>
        </w:rPr>
        <w:t>я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углубленных знаний, </w:t>
      </w:r>
      <w:r w:rsidRPr="005C66E2">
        <w:rPr>
          <w:sz w:val="24"/>
          <w:szCs w:val="24"/>
        </w:rPr>
        <w:t xml:space="preserve">навыков </w:t>
      </w:r>
      <w:r>
        <w:rPr>
          <w:sz w:val="24"/>
          <w:szCs w:val="24"/>
        </w:rPr>
        <w:t>и умен</w:t>
      </w:r>
      <w:r w:rsidRPr="005C66E2">
        <w:rPr>
          <w:sz w:val="24"/>
          <w:szCs w:val="24"/>
        </w:rPr>
        <w:t>и</w:t>
      </w:r>
      <w:r>
        <w:rPr>
          <w:sz w:val="24"/>
          <w:szCs w:val="24"/>
        </w:rPr>
        <w:t>й</w:t>
      </w:r>
      <w:r w:rsidRPr="005C66E2">
        <w:rPr>
          <w:sz w:val="24"/>
          <w:szCs w:val="24"/>
        </w:rPr>
        <w:t xml:space="preserve"> в сфер</w:t>
      </w:r>
      <w:r>
        <w:rPr>
          <w:sz w:val="24"/>
          <w:szCs w:val="24"/>
        </w:rPr>
        <w:t>е профессиональной деятельности.</w:t>
      </w:r>
    </w:p>
    <w:p w:rsidR="00865D7C" w:rsidRPr="009535FF" w:rsidRDefault="00865D7C" w:rsidP="00D43263">
      <w:pPr>
        <w:ind w:firstLine="567"/>
        <w:jc w:val="both"/>
        <w:rPr>
          <w:sz w:val="24"/>
          <w:szCs w:val="24"/>
        </w:rPr>
      </w:pPr>
      <w:r w:rsidRPr="00490A9B">
        <w:rPr>
          <w:b/>
          <w:bCs/>
          <w:sz w:val="24"/>
          <w:szCs w:val="24"/>
        </w:rPr>
        <w:t xml:space="preserve">Место дисциплины в структуре ООП: </w:t>
      </w:r>
      <w:r w:rsidRPr="00676C58">
        <w:rPr>
          <w:sz w:val="24"/>
          <w:szCs w:val="24"/>
        </w:rPr>
        <w:t xml:space="preserve">Производственная практика </w:t>
      </w:r>
      <w:r>
        <w:rPr>
          <w:sz w:val="24"/>
          <w:szCs w:val="24"/>
        </w:rPr>
        <w:t>относится к части Б2 учебного плана по</w:t>
      </w:r>
      <w:r w:rsidRPr="009535FF">
        <w:rPr>
          <w:sz w:val="24"/>
          <w:szCs w:val="24"/>
        </w:rPr>
        <w:t xml:space="preserve"> основной профессиональной образовательной программ</w:t>
      </w:r>
      <w:r>
        <w:rPr>
          <w:sz w:val="24"/>
          <w:szCs w:val="24"/>
        </w:rPr>
        <w:t>е</w:t>
      </w:r>
      <w:r w:rsidRPr="009535FF">
        <w:rPr>
          <w:sz w:val="24"/>
          <w:szCs w:val="24"/>
        </w:rPr>
        <w:t xml:space="preserve"> (ОПОП) по профилю подготовки «</w:t>
      </w:r>
      <w:r>
        <w:rPr>
          <w:sz w:val="24"/>
          <w:szCs w:val="24"/>
        </w:rPr>
        <w:t>Информационное и программное обеспечение бизнес-процессов</w:t>
      </w:r>
      <w:r w:rsidRPr="009535FF">
        <w:rPr>
          <w:sz w:val="24"/>
          <w:szCs w:val="24"/>
        </w:rPr>
        <w:t xml:space="preserve">»  направления подготовки </w:t>
      </w:r>
      <w:r>
        <w:rPr>
          <w:sz w:val="24"/>
          <w:szCs w:val="24"/>
        </w:rPr>
        <w:t>бакалавров38.03.05 «Бизнес-</w:t>
      </w:r>
      <w:proofErr w:type="spellStart"/>
      <w:r w:rsidRPr="009535FF">
        <w:rPr>
          <w:sz w:val="24"/>
          <w:szCs w:val="24"/>
        </w:rPr>
        <w:t>информатика»</w:t>
      </w:r>
      <w:proofErr w:type="gramStart"/>
      <w:r w:rsidRPr="009535FF">
        <w:rPr>
          <w:sz w:val="24"/>
          <w:szCs w:val="24"/>
        </w:rPr>
        <w:t>.</w:t>
      </w:r>
      <w:r w:rsidRPr="00E35FE0">
        <w:rPr>
          <w:sz w:val="24"/>
          <w:szCs w:val="24"/>
        </w:rPr>
        <w:t>К</w:t>
      </w:r>
      <w:proofErr w:type="gramEnd"/>
      <w:r w:rsidRPr="00E35FE0">
        <w:rPr>
          <w:sz w:val="24"/>
          <w:szCs w:val="24"/>
        </w:rPr>
        <w:t>оличество</w:t>
      </w:r>
      <w:proofErr w:type="spellEnd"/>
      <w:r w:rsidRPr="00E35FE0">
        <w:rPr>
          <w:sz w:val="24"/>
          <w:szCs w:val="24"/>
        </w:rPr>
        <w:t xml:space="preserve"> зачетных еди</w:t>
      </w:r>
      <w:r>
        <w:rPr>
          <w:sz w:val="24"/>
          <w:szCs w:val="24"/>
        </w:rPr>
        <w:t xml:space="preserve">ниц – 6. </w:t>
      </w:r>
    </w:p>
    <w:p w:rsidR="00865D7C" w:rsidRPr="009F7348" w:rsidRDefault="00865D7C" w:rsidP="00D43263">
      <w:pPr>
        <w:ind w:firstLine="567"/>
        <w:jc w:val="both"/>
        <w:rPr>
          <w:sz w:val="24"/>
          <w:szCs w:val="24"/>
        </w:rPr>
      </w:pPr>
      <w:r w:rsidRPr="004353C3">
        <w:rPr>
          <w:b/>
          <w:bCs/>
          <w:sz w:val="24"/>
          <w:szCs w:val="24"/>
        </w:rPr>
        <w:t>Содержание разделов</w:t>
      </w:r>
      <w:r>
        <w:rPr>
          <w:b/>
          <w:bCs/>
          <w:sz w:val="24"/>
          <w:szCs w:val="24"/>
        </w:rPr>
        <w:t>:</w:t>
      </w:r>
    </w:p>
    <w:p w:rsidR="00865D7C" w:rsidRDefault="00865D7C" w:rsidP="00D43263">
      <w:pPr>
        <w:ind w:firstLine="567"/>
        <w:jc w:val="both"/>
        <w:rPr>
          <w:sz w:val="24"/>
          <w:szCs w:val="24"/>
        </w:rPr>
      </w:pPr>
      <w:r w:rsidRPr="009F7348">
        <w:rPr>
          <w:sz w:val="24"/>
          <w:szCs w:val="24"/>
        </w:rPr>
        <w:t>Ознакомление с общими функциональными обязанностями</w:t>
      </w:r>
      <w:r>
        <w:rPr>
          <w:sz w:val="24"/>
          <w:szCs w:val="24"/>
        </w:rPr>
        <w:t xml:space="preserve"> сотрудников</w:t>
      </w:r>
      <w:r w:rsidRPr="009F7348">
        <w:rPr>
          <w:sz w:val="24"/>
          <w:szCs w:val="24"/>
        </w:rPr>
        <w:t>, правилами техники безопасности на предприятии, на конкретном рабочем месте, при работе с электрическими устройствами.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Прохождение и</w:t>
      </w:r>
      <w:r w:rsidRPr="009F7348">
        <w:rPr>
          <w:sz w:val="24"/>
          <w:szCs w:val="24"/>
        </w:rPr>
        <w:t>нструктаж</w:t>
      </w:r>
      <w:r>
        <w:rPr>
          <w:sz w:val="24"/>
          <w:szCs w:val="24"/>
        </w:rPr>
        <w:t>а</w:t>
      </w:r>
      <w:r w:rsidRPr="009F7348">
        <w:rPr>
          <w:sz w:val="24"/>
          <w:szCs w:val="24"/>
        </w:rPr>
        <w:t xml:space="preserve"> по прохождению практики</w:t>
      </w:r>
      <w:r>
        <w:rPr>
          <w:sz w:val="24"/>
          <w:szCs w:val="24"/>
        </w:rPr>
        <w:t xml:space="preserve"> и правилам безопасности работы. </w:t>
      </w:r>
      <w:r w:rsidRPr="009F7348">
        <w:rPr>
          <w:sz w:val="24"/>
          <w:szCs w:val="24"/>
        </w:rPr>
        <w:t>Ознакомление с режимом работы, формой организации труда и правилами внутреннего распорядка, структурными подразделениями предприятия, штатным расписанием. Ознакомление с принципами управления, руководства, и осуществление должностных обязанностей.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Ознакомление с права</w:t>
      </w:r>
      <w:r>
        <w:rPr>
          <w:sz w:val="24"/>
          <w:szCs w:val="24"/>
        </w:rPr>
        <w:t>ми</w:t>
      </w:r>
      <w:r w:rsidRPr="009F7348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9F7348">
        <w:rPr>
          <w:sz w:val="24"/>
          <w:szCs w:val="24"/>
        </w:rPr>
        <w:t xml:space="preserve"> сотрудника, должностн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ей</w:t>
      </w:r>
      <w:r w:rsidRPr="009F7348">
        <w:rPr>
          <w:sz w:val="24"/>
          <w:szCs w:val="24"/>
        </w:rPr>
        <w:t>, регламентирующи</w:t>
      </w:r>
      <w:r>
        <w:rPr>
          <w:sz w:val="24"/>
          <w:szCs w:val="24"/>
        </w:rPr>
        <w:t>ми</w:t>
      </w:r>
      <w:r w:rsidRPr="009F7348">
        <w:rPr>
          <w:sz w:val="24"/>
          <w:szCs w:val="24"/>
        </w:rPr>
        <w:t xml:space="preserve"> его деятельность. Ознакомление с правами и обязанностями других сотрудников и руководителей. Согласование с руководителем практики задания и постановка целей и задачи практики.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Ознакомление с техническими характеристиками средств </w:t>
      </w:r>
      <w:proofErr w:type="gramStart"/>
      <w:r w:rsidRPr="009F7348">
        <w:rPr>
          <w:sz w:val="24"/>
          <w:szCs w:val="24"/>
        </w:rPr>
        <w:t>ВТ</w:t>
      </w:r>
      <w:proofErr w:type="gramEnd"/>
      <w:r w:rsidRPr="009F7348">
        <w:rPr>
          <w:sz w:val="24"/>
          <w:szCs w:val="24"/>
        </w:rPr>
        <w:t xml:space="preserve">, имеющихся в данном подразделении, конфигурацией компьютерной сети; способа подключения к глобальной сети, используемыми сетевыми технологиями. </w:t>
      </w:r>
      <w:r>
        <w:rPr>
          <w:sz w:val="24"/>
          <w:szCs w:val="24"/>
        </w:rPr>
        <w:t>Получение</w:t>
      </w:r>
      <w:r w:rsidRPr="009F7348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х</w:t>
      </w:r>
      <w:r w:rsidRPr="009F7348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9F7348">
        <w:rPr>
          <w:sz w:val="24"/>
          <w:szCs w:val="24"/>
        </w:rPr>
        <w:t xml:space="preserve"> по сопровождению и эксплуатации программного обеспечения, в том числе, сетевого.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Ознакомление с используемым на предприятии и структурном подразделении системным программным обеспечением, корпоративными стандартами. </w:t>
      </w:r>
    </w:p>
    <w:p w:rsidR="00865D7C" w:rsidRDefault="00865D7C" w:rsidP="00D43263">
      <w:pPr>
        <w:ind w:firstLine="567"/>
        <w:jc w:val="both"/>
        <w:rPr>
          <w:sz w:val="24"/>
          <w:szCs w:val="24"/>
        </w:rPr>
      </w:pPr>
      <w:r w:rsidRPr="009F7348">
        <w:rPr>
          <w:sz w:val="24"/>
          <w:szCs w:val="24"/>
        </w:rPr>
        <w:t>Получение и согласование с представителем предприятия, ответственным за практику студента</w:t>
      </w:r>
      <w:r>
        <w:rPr>
          <w:sz w:val="24"/>
          <w:szCs w:val="24"/>
        </w:rPr>
        <w:t xml:space="preserve">, </w:t>
      </w:r>
      <w:r w:rsidRPr="009F7348">
        <w:rPr>
          <w:sz w:val="24"/>
          <w:szCs w:val="24"/>
        </w:rPr>
        <w:t xml:space="preserve"> (</w:t>
      </w:r>
      <w:r>
        <w:rPr>
          <w:sz w:val="24"/>
          <w:szCs w:val="24"/>
        </w:rPr>
        <w:t>руководителем практики от предприятия</w:t>
      </w:r>
      <w:r w:rsidRPr="009F7348">
        <w:rPr>
          <w:sz w:val="24"/>
          <w:szCs w:val="24"/>
        </w:rPr>
        <w:t>) конкрет</w:t>
      </w:r>
      <w:r>
        <w:rPr>
          <w:sz w:val="24"/>
          <w:szCs w:val="24"/>
        </w:rPr>
        <w:t>ных заданий на проведение работ</w:t>
      </w:r>
      <w:r w:rsidRPr="009F7348">
        <w:rPr>
          <w:sz w:val="24"/>
          <w:szCs w:val="24"/>
        </w:rPr>
        <w:t>, а так же требований к получаемым результатам</w:t>
      </w:r>
      <w:r>
        <w:rPr>
          <w:sz w:val="24"/>
          <w:szCs w:val="24"/>
        </w:rPr>
        <w:t xml:space="preserve">. Разработка постановки задачи на время прохождения практики. </w:t>
      </w:r>
      <w:r w:rsidRPr="009F7348">
        <w:rPr>
          <w:sz w:val="24"/>
          <w:szCs w:val="24"/>
        </w:rPr>
        <w:t>Оценка соответствия используемого системного программного обеспечения классу решаемых задач.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Изучение используемых технологий по разработке и сопровождению прикладных программ: используемая операционная система, СУБД, языки программирования. Ознакомление с существующей технической документацией по установке, настройке и эксплуатации </w:t>
      </w:r>
      <w:proofErr w:type="gramStart"/>
      <w:r w:rsidRPr="009F7348">
        <w:rPr>
          <w:sz w:val="24"/>
          <w:szCs w:val="24"/>
        </w:rPr>
        <w:t>ПО</w:t>
      </w:r>
      <w:proofErr w:type="gramEnd"/>
      <w:r w:rsidRPr="009F7348">
        <w:rPr>
          <w:sz w:val="24"/>
          <w:szCs w:val="24"/>
        </w:rPr>
        <w:t>, используем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в данном структурном подразделении. Изучение входн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>, выходн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>, нормативно-справочн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9F7348">
        <w:rPr>
          <w:sz w:val="24"/>
          <w:szCs w:val="24"/>
        </w:rPr>
        <w:t>, способ</w:t>
      </w:r>
      <w:r>
        <w:rPr>
          <w:sz w:val="24"/>
          <w:szCs w:val="24"/>
        </w:rPr>
        <w:t>ами</w:t>
      </w:r>
      <w:r w:rsidRPr="009F7348">
        <w:rPr>
          <w:sz w:val="24"/>
          <w:szCs w:val="24"/>
        </w:rPr>
        <w:t xml:space="preserve"> ее организации, структур</w:t>
      </w:r>
      <w:r>
        <w:rPr>
          <w:sz w:val="24"/>
          <w:szCs w:val="24"/>
        </w:rPr>
        <w:t>ой</w:t>
      </w:r>
      <w:r w:rsidRPr="009F7348">
        <w:rPr>
          <w:sz w:val="24"/>
          <w:szCs w:val="24"/>
        </w:rPr>
        <w:t xml:space="preserve"> обрабатываемых данных, технологи</w:t>
      </w:r>
      <w:r>
        <w:rPr>
          <w:sz w:val="24"/>
          <w:szCs w:val="24"/>
        </w:rPr>
        <w:t>ей</w:t>
      </w:r>
      <w:r w:rsidRPr="009F7348">
        <w:rPr>
          <w:sz w:val="24"/>
          <w:szCs w:val="24"/>
        </w:rPr>
        <w:t xml:space="preserve"> хранения информации. Освоение основных навыков, необходимых для выполнения поставленных задач в процессе их выполнения.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 xml:space="preserve">Получение профессиональных компетенций в процессе выполнения работ. Консультирование с </w:t>
      </w:r>
      <w:r>
        <w:rPr>
          <w:sz w:val="24"/>
          <w:szCs w:val="24"/>
        </w:rPr>
        <w:t>руководителями практики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предприятия и кафедры </w:t>
      </w:r>
      <w:r w:rsidRPr="009F7348">
        <w:rPr>
          <w:sz w:val="24"/>
          <w:szCs w:val="24"/>
        </w:rPr>
        <w:t>и совместное решени</w:t>
      </w:r>
      <w:r>
        <w:rPr>
          <w:sz w:val="24"/>
          <w:szCs w:val="24"/>
        </w:rPr>
        <w:t>е</w:t>
      </w:r>
      <w:r w:rsidRPr="009F7348">
        <w:rPr>
          <w:sz w:val="24"/>
          <w:szCs w:val="24"/>
        </w:rPr>
        <w:t xml:space="preserve"> возникающих проблем. Обсуждение с </w:t>
      </w:r>
      <w:r>
        <w:rPr>
          <w:sz w:val="24"/>
          <w:szCs w:val="24"/>
        </w:rPr>
        <w:t>ними</w:t>
      </w:r>
      <w:r w:rsidRPr="009F7348">
        <w:rPr>
          <w:sz w:val="24"/>
          <w:szCs w:val="24"/>
        </w:rPr>
        <w:t xml:space="preserve"> полученных результатов.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Анализ эффективности используемых на предприятии технологий, проектных подходов, жизненных</w:t>
      </w:r>
      <w:r>
        <w:rPr>
          <w:sz w:val="24"/>
          <w:szCs w:val="24"/>
        </w:rPr>
        <w:t xml:space="preserve"> циклов разработки и внедрения программных средств</w:t>
      </w:r>
      <w:r w:rsidRPr="009F7348">
        <w:rPr>
          <w:sz w:val="24"/>
          <w:szCs w:val="24"/>
        </w:rPr>
        <w:t>, схем взаимодействия со смежными специалистами. Окончательное оформление дневника практики. Получение отзыва с предприятия</w:t>
      </w:r>
      <w:r>
        <w:rPr>
          <w:sz w:val="24"/>
          <w:szCs w:val="24"/>
        </w:rPr>
        <w:t>.</w:t>
      </w:r>
      <w:r w:rsidR="00127ADF" w:rsidRPr="00127ADF">
        <w:rPr>
          <w:sz w:val="24"/>
          <w:szCs w:val="24"/>
        </w:rPr>
        <w:t xml:space="preserve"> </w:t>
      </w:r>
      <w:r w:rsidRPr="009F7348">
        <w:rPr>
          <w:sz w:val="24"/>
          <w:szCs w:val="24"/>
        </w:rPr>
        <w:t>Оформление отчёта</w:t>
      </w:r>
      <w:r>
        <w:rPr>
          <w:sz w:val="24"/>
          <w:szCs w:val="24"/>
        </w:rPr>
        <w:t>,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содержащего </w:t>
      </w:r>
      <w:r w:rsidRPr="009F7348">
        <w:rPr>
          <w:sz w:val="24"/>
          <w:szCs w:val="24"/>
        </w:rPr>
        <w:t xml:space="preserve"> перечень </w:t>
      </w:r>
      <w:r>
        <w:rPr>
          <w:sz w:val="24"/>
          <w:szCs w:val="24"/>
        </w:rPr>
        <w:t xml:space="preserve">выполненных </w:t>
      </w:r>
      <w:r w:rsidRPr="009F7348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и их описание,</w:t>
      </w:r>
      <w:r w:rsidRPr="009F7348">
        <w:rPr>
          <w:sz w:val="24"/>
          <w:szCs w:val="24"/>
        </w:rPr>
        <w:t xml:space="preserve"> и  презентации для доклада</w:t>
      </w:r>
      <w:r>
        <w:rPr>
          <w:sz w:val="24"/>
          <w:szCs w:val="24"/>
        </w:rPr>
        <w:t>. С</w:t>
      </w:r>
      <w:r w:rsidRPr="009F7348">
        <w:rPr>
          <w:sz w:val="24"/>
          <w:szCs w:val="24"/>
        </w:rPr>
        <w:t>дача зачета по производственной</w:t>
      </w:r>
      <w:r>
        <w:rPr>
          <w:sz w:val="24"/>
          <w:szCs w:val="24"/>
        </w:rPr>
        <w:t xml:space="preserve"> практике</w:t>
      </w:r>
      <w:r w:rsidRPr="009F7348">
        <w:rPr>
          <w:sz w:val="24"/>
          <w:szCs w:val="24"/>
        </w:rPr>
        <w:t>.</w:t>
      </w:r>
    </w:p>
    <w:p w:rsidR="00865D7C" w:rsidRDefault="00865D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5D7C" w:rsidRPr="00DE5489" w:rsidRDefault="00865D7C" w:rsidP="00D43263">
      <w:pPr>
        <w:ind w:firstLine="567"/>
        <w:jc w:val="both"/>
        <w:rPr>
          <w:sz w:val="24"/>
          <w:szCs w:val="24"/>
        </w:rPr>
      </w:pPr>
    </w:p>
    <w:p w:rsidR="00865D7C" w:rsidRDefault="00865D7C" w:rsidP="00A15ED2">
      <w:pPr>
        <w:jc w:val="center"/>
        <w:outlineLvl w:val="0"/>
        <w:rPr>
          <w:b/>
          <w:bCs/>
          <w:sz w:val="24"/>
          <w:szCs w:val="24"/>
        </w:rPr>
      </w:pPr>
      <w:r w:rsidRPr="004B2D12">
        <w:rPr>
          <w:b/>
          <w:bCs/>
          <w:sz w:val="24"/>
          <w:szCs w:val="24"/>
        </w:rPr>
        <w:t xml:space="preserve">        Аннотация </w:t>
      </w:r>
    </w:p>
    <w:p w:rsidR="00865D7C" w:rsidRPr="004B2D12" w:rsidRDefault="00865D7C" w:rsidP="00A15ED2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Default="00865D7C" w:rsidP="00A15ED2">
      <w:pPr>
        <w:jc w:val="center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Преддипломная </w:t>
      </w:r>
      <w:r w:rsidRPr="004B2D12">
        <w:rPr>
          <w:b/>
          <w:bCs/>
          <w:i/>
          <w:iCs/>
          <w:sz w:val="24"/>
          <w:szCs w:val="24"/>
        </w:rPr>
        <w:t>практик</w:t>
      </w:r>
      <w:proofErr w:type="gramStart"/>
      <w:r w:rsidRPr="004B2D12">
        <w:rPr>
          <w:b/>
          <w:bCs/>
          <w:i/>
          <w:iCs/>
          <w:sz w:val="24"/>
          <w:szCs w:val="24"/>
        </w:rPr>
        <w:t>а</w:t>
      </w:r>
      <w:r>
        <w:rPr>
          <w:b/>
          <w:bCs/>
          <w:i/>
          <w:iCs/>
          <w:sz w:val="24"/>
          <w:szCs w:val="24"/>
        </w:rPr>
        <w:t>–</w:t>
      </w:r>
      <w:proofErr w:type="gramEnd"/>
      <w:r w:rsidRPr="004B2D12">
        <w:rPr>
          <w:b/>
          <w:bCs/>
          <w:i/>
          <w:iCs/>
          <w:sz w:val="24"/>
          <w:szCs w:val="24"/>
        </w:rPr>
        <w:t xml:space="preserve"> Б</w:t>
      </w:r>
      <w:r>
        <w:rPr>
          <w:b/>
          <w:bCs/>
          <w:i/>
          <w:iCs/>
          <w:sz w:val="24"/>
          <w:szCs w:val="24"/>
        </w:rPr>
        <w:t>2</w:t>
      </w:r>
      <w:r w:rsidRPr="004B2D12">
        <w:rPr>
          <w:b/>
          <w:bCs/>
          <w:i/>
          <w:iCs/>
          <w:sz w:val="24"/>
          <w:szCs w:val="24"/>
        </w:rPr>
        <w:t>.П.</w:t>
      </w:r>
      <w:r>
        <w:rPr>
          <w:b/>
          <w:bCs/>
          <w:i/>
          <w:iCs/>
          <w:sz w:val="24"/>
          <w:szCs w:val="24"/>
        </w:rPr>
        <w:t>3</w:t>
      </w:r>
    </w:p>
    <w:p w:rsidR="00865D7C" w:rsidRPr="004B2D12" w:rsidRDefault="00865D7C" w:rsidP="00A15ED2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865D7C" w:rsidRPr="00DE5489" w:rsidRDefault="00865D7C" w:rsidP="00DF39CD">
      <w:pPr>
        <w:ind w:firstLine="567"/>
        <w:jc w:val="both"/>
        <w:rPr>
          <w:sz w:val="24"/>
          <w:szCs w:val="24"/>
        </w:rPr>
      </w:pPr>
      <w:r w:rsidRPr="000D2ADC">
        <w:rPr>
          <w:b/>
          <w:bCs/>
          <w:sz w:val="24"/>
          <w:szCs w:val="24"/>
        </w:rPr>
        <w:t>Цель дисциплины:</w:t>
      </w:r>
      <w:r w:rsidR="00127ADF" w:rsidRPr="00127AD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получение студентами профессиональных зна</w:t>
      </w:r>
      <w:r w:rsidRPr="005F7C27">
        <w:rPr>
          <w:sz w:val="24"/>
          <w:szCs w:val="24"/>
        </w:rPr>
        <w:t xml:space="preserve">ний, </w:t>
      </w:r>
      <w:r>
        <w:rPr>
          <w:sz w:val="24"/>
          <w:szCs w:val="24"/>
        </w:rPr>
        <w:t>приобретение профессиональных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 и умений, </w:t>
      </w:r>
      <w:r w:rsidRPr="005F7C27">
        <w:rPr>
          <w:sz w:val="24"/>
          <w:szCs w:val="24"/>
        </w:rPr>
        <w:t>сбор исходных материалов</w:t>
      </w:r>
      <w:r>
        <w:rPr>
          <w:sz w:val="24"/>
          <w:szCs w:val="24"/>
        </w:rPr>
        <w:t>,</w:t>
      </w:r>
      <w:r w:rsidRPr="005F7C27">
        <w:rPr>
          <w:sz w:val="24"/>
          <w:szCs w:val="24"/>
        </w:rPr>
        <w:t xml:space="preserve"> необходимых д</w:t>
      </w:r>
      <w:r>
        <w:rPr>
          <w:sz w:val="24"/>
          <w:szCs w:val="24"/>
        </w:rPr>
        <w:t>ля выполнения выпускной квалифи</w:t>
      </w:r>
      <w:r w:rsidRPr="005F7C27">
        <w:rPr>
          <w:sz w:val="24"/>
          <w:szCs w:val="24"/>
        </w:rPr>
        <w:t>кационной работы.</w:t>
      </w:r>
    </w:p>
    <w:p w:rsidR="00865D7C" w:rsidRPr="009535FF" w:rsidRDefault="00865D7C" w:rsidP="00DF39CD">
      <w:pPr>
        <w:ind w:firstLine="708"/>
        <w:jc w:val="both"/>
        <w:rPr>
          <w:sz w:val="24"/>
          <w:szCs w:val="24"/>
        </w:rPr>
      </w:pPr>
      <w:r w:rsidRPr="00490A9B">
        <w:rPr>
          <w:b/>
          <w:bCs/>
          <w:sz w:val="24"/>
          <w:szCs w:val="24"/>
        </w:rPr>
        <w:t xml:space="preserve">Место дисциплины в структуре ООП: </w:t>
      </w:r>
      <w:r w:rsidRPr="00676C58">
        <w:rPr>
          <w:sz w:val="24"/>
          <w:szCs w:val="24"/>
        </w:rPr>
        <w:t xml:space="preserve">Производственная практика </w:t>
      </w:r>
      <w:r>
        <w:rPr>
          <w:sz w:val="24"/>
          <w:szCs w:val="24"/>
        </w:rPr>
        <w:t>относится к части Б2 учебного плана по</w:t>
      </w:r>
      <w:r w:rsidRPr="009535FF">
        <w:rPr>
          <w:sz w:val="24"/>
          <w:szCs w:val="24"/>
        </w:rPr>
        <w:t xml:space="preserve"> основной профессиональной образовательной программ</w:t>
      </w:r>
      <w:r>
        <w:rPr>
          <w:sz w:val="24"/>
          <w:szCs w:val="24"/>
        </w:rPr>
        <w:t>е</w:t>
      </w:r>
      <w:r w:rsidRPr="009535FF">
        <w:rPr>
          <w:sz w:val="24"/>
          <w:szCs w:val="24"/>
        </w:rPr>
        <w:t xml:space="preserve"> (ОПОП) по профилю подготовки «</w:t>
      </w:r>
      <w:r>
        <w:rPr>
          <w:sz w:val="24"/>
          <w:szCs w:val="24"/>
        </w:rPr>
        <w:t>Информационное и программное обеспечение бизнес-процессов</w:t>
      </w:r>
      <w:r w:rsidRPr="009535FF">
        <w:rPr>
          <w:sz w:val="24"/>
          <w:szCs w:val="24"/>
        </w:rPr>
        <w:t xml:space="preserve">»  направления подготовки </w:t>
      </w:r>
      <w:r>
        <w:rPr>
          <w:sz w:val="24"/>
          <w:szCs w:val="24"/>
        </w:rPr>
        <w:t>бакалавров38.03.05 «Бизнес-</w:t>
      </w:r>
      <w:proofErr w:type="spellStart"/>
      <w:r w:rsidRPr="009535FF">
        <w:rPr>
          <w:sz w:val="24"/>
          <w:szCs w:val="24"/>
        </w:rPr>
        <w:t>информатика»</w:t>
      </w:r>
      <w:proofErr w:type="gramStart"/>
      <w:r w:rsidRPr="009535FF">
        <w:rPr>
          <w:sz w:val="24"/>
          <w:szCs w:val="24"/>
        </w:rPr>
        <w:t>.</w:t>
      </w:r>
      <w:r w:rsidRPr="00E35FE0">
        <w:rPr>
          <w:sz w:val="24"/>
          <w:szCs w:val="24"/>
        </w:rPr>
        <w:t>К</w:t>
      </w:r>
      <w:proofErr w:type="gramEnd"/>
      <w:r w:rsidRPr="00E35FE0">
        <w:rPr>
          <w:sz w:val="24"/>
          <w:szCs w:val="24"/>
        </w:rPr>
        <w:t>оличество</w:t>
      </w:r>
      <w:proofErr w:type="spellEnd"/>
      <w:r w:rsidRPr="00E35FE0">
        <w:rPr>
          <w:sz w:val="24"/>
          <w:szCs w:val="24"/>
        </w:rPr>
        <w:t xml:space="preserve"> зачетных еди</w:t>
      </w:r>
      <w:r>
        <w:rPr>
          <w:sz w:val="24"/>
          <w:szCs w:val="24"/>
        </w:rPr>
        <w:t xml:space="preserve">ниц – 6. </w:t>
      </w:r>
    </w:p>
    <w:p w:rsidR="00865D7C" w:rsidRPr="009F7348" w:rsidRDefault="00865D7C" w:rsidP="00A15ED2">
      <w:pPr>
        <w:ind w:firstLine="567"/>
        <w:jc w:val="both"/>
        <w:rPr>
          <w:sz w:val="24"/>
          <w:szCs w:val="24"/>
        </w:rPr>
      </w:pPr>
      <w:r w:rsidRPr="004353C3">
        <w:rPr>
          <w:b/>
          <w:bCs/>
          <w:sz w:val="24"/>
          <w:szCs w:val="24"/>
        </w:rPr>
        <w:t>Содержание разделов</w:t>
      </w:r>
      <w:r>
        <w:rPr>
          <w:b/>
          <w:bCs/>
          <w:sz w:val="24"/>
          <w:szCs w:val="24"/>
        </w:rPr>
        <w:t>:</w:t>
      </w:r>
    </w:p>
    <w:p w:rsidR="00865D7C" w:rsidRPr="005F7C27" w:rsidRDefault="00865D7C" w:rsidP="009C53B6">
      <w:pPr>
        <w:ind w:firstLine="708"/>
        <w:jc w:val="both"/>
        <w:rPr>
          <w:caps/>
          <w:sz w:val="24"/>
          <w:szCs w:val="24"/>
        </w:rPr>
      </w:pPr>
      <w:r w:rsidRPr="00AA0853">
        <w:rPr>
          <w:sz w:val="24"/>
          <w:szCs w:val="24"/>
        </w:rPr>
        <w:t>Заключение договоров с предприятиями и организациями, составление приказа на практику, проведение организационного собрания по практике, выдача дневников и заданий на практику</w:t>
      </w:r>
      <w:r>
        <w:rPr>
          <w:sz w:val="24"/>
          <w:szCs w:val="24"/>
        </w:rPr>
        <w:t>.</w:t>
      </w:r>
      <w:r w:rsidRPr="00AA0853">
        <w:rPr>
          <w:sz w:val="24"/>
          <w:szCs w:val="24"/>
        </w:rPr>
        <w:t xml:space="preserve"> Каждый студент перед отъездом на практику получает тему </w:t>
      </w:r>
      <w:r>
        <w:rPr>
          <w:sz w:val="24"/>
          <w:szCs w:val="24"/>
        </w:rPr>
        <w:t>в ВКР.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A0853">
        <w:rPr>
          <w:sz w:val="24"/>
          <w:szCs w:val="24"/>
        </w:rPr>
        <w:t>огласов</w:t>
      </w:r>
      <w:r>
        <w:rPr>
          <w:sz w:val="24"/>
          <w:szCs w:val="24"/>
        </w:rPr>
        <w:t>ание студентом</w:t>
      </w:r>
      <w:r w:rsidRPr="00AA0853">
        <w:rPr>
          <w:sz w:val="24"/>
          <w:szCs w:val="24"/>
        </w:rPr>
        <w:t xml:space="preserve"> с руководителем </w:t>
      </w:r>
      <w:r>
        <w:rPr>
          <w:sz w:val="24"/>
          <w:szCs w:val="24"/>
        </w:rPr>
        <w:t xml:space="preserve">практики </w:t>
      </w:r>
      <w:r w:rsidRPr="00AA0853">
        <w:rPr>
          <w:sz w:val="24"/>
          <w:szCs w:val="24"/>
        </w:rPr>
        <w:t>цел</w:t>
      </w:r>
      <w:r>
        <w:rPr>
          <w:sz w:val="24"/>
          <w:szCs w:val="24"/>
        </w:rPr>
        <w:t>и и перечня работ в ВКР.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A0853">
        <w:rPr>
          <w:sz w:val="24"/>
          <w:szCs w:val="24"/>
        </w:rPr>
        <w:t>предел</w:t>
      </w:r>
      <w:r>
        <w:rPr>
          <w:sz w:val="24"/>
          <w:szCs w:val="24"/>
        </w:rPr>
        <w:t>ение студентом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вместе с руководителем практики </w:t>
      </w:r>
      <w:r w:rsidRPr="00AA0853">
        <w:rPr>
          <w:sz w:val="24"/>
          <w:szCs w:val="24"/>
        </w:rPr>
        <w:t>объем</w:t>
      </w:r>
      <w:r>
        <w:rPr>
          <w:sz w:val="24"/>
          <w:szCs w:val="24"/>
        </w:rPr>
        <w:t>а</w:t>
      </w:r>
      <w:r w:rsidRPr="00AA0853">
        <w:rPr>
          <w:sz w:val="24"/>
          <w:szCs w:val="24"/>
        </w:rPr>
        <w:t xml:space="preserve"> и поряд</w:t>
      </w:r>
      <w:r>
        <w:rPr>
          <w:sz w:val="24"/>
          <w:szCs w:val="24"/>
        </w:rPr>
        <w:t>ка</w:t>
      </w:r>
      <w:r w:rsidRPr="00AA0853">
        <w:rPr>
          <w:sz w:val="24"/>
          <w:szCs w:val="24"/>
        </w:rPr>
        <w:t xml:space="preserve"> сбора материалов, </w:t>
      </w:r>
      <w:r>
        <w:rPr>
          <w:sz w:val="24"/>
          <w:szCs w:val="24"/>
        </w:rPr>
        <w:t>необходимых</w:t>
      </w:r>
      <w:r w:rsidRPr="00AA0853">
        <w:rPr>
          <w:sz w:val="24"/>
          <w:szCs w:val="24"/>
        </w:rPr>
        <w:t xml:space="preserve"> для выполнения </w:t>
      </w:r>
      <w:r>
        <w:rPr>
          <w:sz w:val="24"/>
          <w:szCs w:val="24"/>
        </w:rPr>
        <w:t>ВКР</w:t>
      </w:r>
      <w:r w:rsidRPr="00AA0853">
        <w:rPr>
          <w:sz w:val="24"/>
          <w:szCs w:val="24"/>
        </w:rPr>
        <w:t>.</w:t>
      </w:r>
      <w:r w:rsidR="00127ADF" w:rsidRPr="00127ADF">
        <w:rPr>
          <w:sz w:val="24"/>
          <w:szCs w:val="24"/>
        </w:rPr>
        <w:t xml:space="preserve"> </w:t>
      </w:r>
      <w:r w:rsidRPr="00AA0853">
        <w:rPr>
          <w:sz w:val="24"/>
          <w:szCs w:val="24"/>
        </w:rPr>
        <w:t>Инструктаж по прохождению практики и правилам безопасности работы.</w:t>
      </w:r>
      <w:r w:rsidR="00127ADF" w:rsidRPr="00127ADF">
        <w:rPr>
          <w:sz w:val="24"/>
          <w:szCs w:val="24"/>
        </w:rPr>
        <w:t xml:space="preserve"> </w:t>
      </w:r>
      <w:proofErr w:type="gramStart"/>
      <w:r w:rsidRPr="00AA0853">
        <w:rPr>
          <w:sz w:val="24"/>
          <w:szCs w:val="24"/>
        </w:rPr>
        <w:t>Прохождение практики</w:t>
      </w:r>
      <w:r>
        <w:rPr>
          <w:sz w:val="24"/>
          <w:szCs w:val="24"/>
        </w:rPr>
        <w:t xml:space="preserve">: </w:t>
      </w:r>
      <w:r w:rsidRPr="005F7C27">
        <w:rPr>
          <w:sz w:val="24"/>
          <w:szCs w:val="24"/>
        </w:rPr>
        <w:t>изучение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предприятия, организации или фирмы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по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теме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ВКР </w:t>
      </w:r>
      <w:r w:rsidRPr="005F7C27">
        <w:rPr>
          <w:sz w:val="24"/>
          <w:szCs w:val="24"/>
        </w:rPr>
        <w:t>как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системы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взаимосвязанных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информационных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или технологических процессов; изучение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экономики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организационной структуры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предприятия, организации или фирмы</w:t>
      </w:r>
      <w:r w:rsidRPr="005F7C27">
        <w:rPr>
          <w:caps/>
          <w:sz w:val="24"/>
          <w:szCs w:val="24"/>
        </w:rPr>
        <w:t xml:space="preserve">, </w:t>
      </w:r>
      <w:r w:rsidRPr="005F7C27">
        <w:rPr>
          <w:sz w:val="24"/>
          <w:szCs w:val="24"/>
        </w:rPr>
        <w:t>безопасности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жизнедеятельности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охраны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труда</w:t>
      </w:r>
      <w:r w:rsidRPr="005F7C27">
        <w:rPr>
          <w:caps/>
          <w:sz w:val="24"/>
          <w:szCs w:val="24"/>
        </w:rPr>
        <w:t>;</w:t>
      </w:r>
      <w:r w:rsidR="00127ADF" w:rsidRPr="00127ADF"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накопление</w:t>
      </w:r>
      <w:r w:rsidRPr="00424A8D">
        <w:rPr>
          <w:sz w:val="24"/>
          <w:szCs w:val="24"/>
        </w:rPr>
        <w:t xml:space="preserve"> знаний</w:t>
      </w:r>
      <w:r>
        <w:rPr>
          <w:sz w:val="24"/>
          <w:szCs w:val="24"/>
        </w:rPr>
        <w:t xml:space="preserve">, </w:t>
      </w:r>
      <w:r w:rsidRPr="00424A8D">
        <w:rPr>
          <w:sz w:val="24"/>
          <w:szCs w:val="24"/>
        </w:rPr>
        <w:t>навыков и умений в профессиональной сфере деятельности;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сбор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подготовка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исходных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материалов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для</w:t>
      </w:r>
      <w:r w:rsidR="00127ADF" w:rsidRPr="00127ADF">
        <w:rPr>
          <w:sz w:val="24"/>
          <w:szCs w:val="24"/>
        </w:rPr>
        <w:t xml:space="preserve"> </w:t>
      </w:r>
      <w:r w:rsidRPr="005F7C27">
        <w:rPr>
          <w:sz w:val="24"/>
          <w:szCs w:val="24"/>
        </w:rPr>
        <w:t>выполнения</w:t>
      </w:r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ВКР; решение практических задач, приведенных в  ВКР.</w:t>
      </w:r>
      <w:proofErr w:type="gramEnd"/>
      <w:r w:rsidR="00127ADF" w:rsidRPr="00127ADF">
        <w:rPr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 w:rsidRPr="00AA0853">
        <w:rPr>
          <w:sz w:val="24"/>
          <w:szCs w:val="24"/>
        </w:rPr>
        <w:t xml:space="preserve"> отчета по практике, отражающего </w:t>
      </w:r>
      <w:r>
        <w:rPr>
          <w:sz w:val="24"/>
          <w:szCs w:val="24"/>
        </w:rPr>
        <w:t xml:space="preserve">результаты работ, выполненных в соответствие с </w:t>
      </w:r>
      <w:r w:rsidRPr="00AA0853">
        <w:rPr>
          <w:sz w:val="24"/>
          <w:szCs w:val="24"/>
        </w:rPr>
        <w:t>индивидуальн</w:t>
      </w:r>
      <w:r>
        <w:rPr>
          <w:sz w:val="24"/>
          <w:szCs w:val="24"/>
        </w:rPr>
        <w:t>ым</w:t>
      </w:r>
      <w:r w:rsidRPr="00AA0853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 xml:space="preserve">ем </w:t>
      </w:r>
      <w:r w:rsidRPr="00AA0853">
        <w:rPr>
          <w:sz w:val="24"/>
          <w:szCs w:val="24"/>
        </w:rPr>
        <w:t>на практику</w:t>
      </w:r>
      <w:r>
        <w:rPr>
          <w:sz w:val="24"/>
          <w:szCs w:val="24"/>
        </w:rPr>
        <w:t>,</w:t>
      </w:r>
      <w:r w:rsidRPr="00AA0853">
        <w:rPr>
          <w:sz w:val="24"/>
          <w:szCs w:val="24"/>
        </w:rPr>
        <w:t xml:space="preserve"> тесно увяз</w:t>
      </w:r>
      <w:r>
        <w:rPr>
          <w:sz w:val="24"/>
          <w:szCs w:val="24"/>
        </w:rPr>
        <w:t>анным</w:t>
      </w:r>
      <w:r w:rsidRPr="00AA0853">
        <w:rPr>
          <w:sz w:val="24"/>
          <w:szCs w:val="24"/>
        </w:rPr>
        <w:t xml:space="preserve"> с темой </w:t>
      </w:r>
      <w:r>
        <w:rPr>
          <w:sz w:val="24"/>
          <w:szCs w:val="24"/>
        </w:rPr>
        <w:t>ВКР</w:t>
      </w:r>
      <w:r w:rsidRPr="00AA0853">
        <w:rPr>
          <w:sz w:val="24"/>
          <w:szCs w:val="24"/>
        </w:rPr>
        <w:t>.</w:t>
      </w:r>
      <w:r w:rsidR="00127ADF" w:rsidRPr="00127ADF">
        <w:rPr>
          <w:sz w:val="24"/>
          <w:szCs w:val="24"/>
        </w:rPr>
        <w:t xml:space="preserve"> </w:t>
      </w:r>
      <w:r w:rsidRPr="00AA0853">
        <w:rPr>
          <w:sz w:val="24"/>
          <w:szCs w:val="24"/>
        </w:rPr>
        <w:t>Оформление дневника практики. Защита отчета по практике перед комиссией, состоящей из преподавателей кафедры.</w:t>
      </w:r>
    </w:p>
    <w:p w:rsidR="00865D7C" w:rsidRDefault="00865D7C" w:rsidP="009C53B6">
      <w:pPr>
        <w:ind w:firstLine="567"/>
        <w:jc w:val="both"/>
      </w:pPr>
    </w:p>
    <w:sectPr w:rsidR="00865D7C" w:rsidSect="00575A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71" w:rsidRDefault="00112071" w:rsidP="008E6AA3">
      <w:r>
        <w:separator/>
      </w:r>
    </w:p>
  </w:endnote>
  <w:endnote w:type="continuationSeparator" w:id="0">
    <w:p w:rsidR="00112071" w:rsidRDefault="00112071" w:rsidP="008E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71" w:rsidRDefault="00112071" w:rsidP="008E6AA3">
      <w:r>
        <w:separator/>
      </w:r>
    </w:p>
  </w:footnote>
  <w:footnote w:type="continuationSeparator" w:id="0">
    <w:p w:rsidR="00112071" w:rsidRDefault="00112071" w:rsidP="008E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4A" w:rsidRDefault="00575A4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75A4A" w:rsidRDefault="00575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503"/>
    <w:multiLevelType w:val="hybridMultilevel"/>
    <w:tmpl w:val="08064E06"/>
    <w:lvl w:ilvl="0" w:tplc="7FC655EA">
      <w:start w:val="1"/>
      <w:numFmt w:val="bullet"/>
      <w:lvlText w:val=""/>
      <w:lvlJc w:val="left"/>
      <w:pPr>
        <w:tabs>
          <w:tab w:val="num" w:pos="788"/>
        </w:tabs>
        <w:ind w:left="788" w:hanging="36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E4BF9"/>
    <w:multiLevelType w:val="hybridMultilevel"/>
    <w:tmpl w:val="9E8C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CAB"/>
    <w:rsid w:val="000C0223"/>
    <w:rsid w:val="000D2ADC"/>
    <w:rsid w:val="00112071"/>
    <w:rsid w:val="00127ADF"/>
    <w:rsid w:val="001A34B0"/>
    <w:rsid w:val="001B0ACA"/>
    <w:rsid w:val="001C1A29"/>
    <w:rsid w:val="002172F8"/>
    <w:rsid w:val="00217CAB"/>
    <w:rsid w:val="00292F48"/>
    <w:rsid w:val="002E0C24"/>
    <w:rsid w:val="003138F5"/>
    <w:rsid w:val="0032571D"/>
    <w:rsid w:val="00332E33"/>
    <w:rsid w:val="00363BC5"/>
    <w:rsid w:val="00394F9F"/>
    <w:rsid w:val="003A0CDC"/>
    <w:rsid w:val="003C156B"/>
    <w:rsid w:val="003C3651"/>
    <w:rsid w:val="004061D3"/>
    <w:rsid w:val="00424A8D"/>
    <w:rsid w:val="004353C3"/>
    <w:rsid w:val="00490A9B"/>
    <w:rsid w:val="004B2D12"/>
    <w:rsid w:val="00575A4A"/>
    <w:rsid w:val="005C66E2"/>
    <w:rsid w:val="005E08D5"/>
    <w:rsid w:val="005F0862"/>
    <w:rsid w:val="005F11DE"/>
    <w:rsid w:val="005F7C27"/>
    <w:rsid w:val="006141F1"/>
    <w:rsid w:val="00621305"/>
    <w:rsid w:val="006551BC"/>
    <w:rsid w:val="00676C58"/>
    <w:rsid w:val="006B60C7"/>
    <w:rsid w:val="00730B9E"/>
    <w:rsid w:val="00750297"/>
    <w:rsid w:val="007D136E"/>
    <w:rsid w:val="00865D7C"/>
    <w:rsid w:val="008B378C"/>
    <w:rsid w:val="008E6AA3"/>
    <w:rsid w:val="0091417C"/>
    <w:rsid w:val="009535FF"/>
    <w:rsid w:val="009766EB"/>
    <w:rsid w:val="009973A6"/>
    <w:rsid w:val="009C53B6"/>
    <w:rsid w:val="009F7348"/>
    <w:rsid w:val="00A15ED2"/>
    <w:rsid w:val="00A24DDA"/>
    <w:rsid w:val="00A4121D"/>
    <w:rsid w:val="00A71A83"/>
    <w:rsid w:val="00AA0853"/>
    <w:rsid w:val="00B031AA"/>
    <w:rsid w:val="00B240BC"/>
    <w:rsid w:val="00B42E0F"/>
    <w:rsid w:val="00B65E17"/>
    <w:rsid w:val="00B961E4"/>
    <w:rsid w:val="00C004D4"/>
    <w:rsid w:val="00C0410C"/>
    <w:rsid w:val="00C52D5B"/>
    <w:rsid w:val="00C947D8"/>
    <w:rsid w:val="00D0011D"/>
    <w:rsid w:val="00D43263"/>
    <w:rsid w:val="00D52B90"/>
    <w:rsid w:val="00D669D8"/>
    <w:rsid w:val="00DB72B3"/>
    <w:rsid w:val="00DD6623"/>
    <w:rsid w:val="00DE1102"/>
    <w:rsid w:val="00DE5489"/>
    <w:rsid w:val="00DF39CD"/>
    <w:rsid w:val="00E24ACD"/>
    <w:rsid w:val="00E35FE0"/>
    <w:rsid w:val="00E40314"/>
    <w:rsid w:val="00EC0798"/>
    <w:rsid w:val="00EC3DCB"/>
    <w:rsid w:val="00FA7FA9"/>
    <w:rsid w:val="00FB4C9F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B"/>
  </w:style>
  <w:style w:type="paragraph" w:styleId="1">
    <w:name w:val="heading 1"/>
    <w:basedOn w:val="a"/>
    <w:next w:val="a"/>
    <w:link w:val="10"/>
    <w:uiPriority w:val="99"/>
    <w:qFormat/>
    <w:rsid w:val="00DE1102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1102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E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E1102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E110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102"/>
    <w:rPr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E1102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E1102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E110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E1102"/>
    <w:rPr>
      <w:rFonts w:ascii="Calibri" w:hAnsi="Calibri" w:cs="Calibri"/>
      <w:i/>
      <w:iCs/>
      <w:sz w:val="24"/>
      <w:szCs w:val="24"/>
    </w:rPr>
  </w:style>
  <w:style w:type="character" w:styleId="a3">
    <w:name w:val="Emphasis"/>
    <w:uiPriority w:val="99"/>
    <w:qFormat/>
    <w:rsid w:val="00DE1102"/>
    <w:rPr>
      <w:i/>
      <w:iCs/>
    </w:rPr>
  </w:style>
  <w:style w:type="paragraph" w:customStyle="1" w:styleId="21">
    <w:name w:val="заголовок 2"/>
    <w:basedOn w:val="a"/>
    <w:next w:val="a"/>
    <w:uiPriority w:val="99"/>
    <w:rsid w:val="00621305"/>
    <w:pPr>
      <w:keepNext/>
      <w:widowControl w:val="0"/>
      <w:autoSpaceDE w:val="0"/>
      <w:autoSpaceDN w:val="0"/>
      <w:spacing w:before="240" w:after="120"/>
      <w:jc w:val="center"/>
    </w:pPr>
    <w:rPr>
      <w:b/>
      <w:bCs/>
      <w:caps/>
      <w:sz w:val="24"/>
      <w:szCs w:val="24"/>
    </w:rPr>
  </w:style>
  <w:style w:type="paragraph" w:styleId="a4">
    <w:name w:val="Plain Text"/>
    <w:basedOn w:val="a"/>
    <w:link w:val="a5"/>
    <w:uiPriority w:val="99"/>
    <w:rsid w:val="00621305"/>
    <w:rPr>
      <w:rFonts w:ascii="Courier New" w:hAnsi="Courier New" w:cs="Courier New"/>
      <w:sz w:val="24"/>
      <w:szCs w:val="24"/>
    </w:rPr>
  </w:style>
  <w:style w:type="character" w:customStyle="1" w:styleId="a5">
    <w:name w:val="Текст Знак"/>
    <w:link w:val="a4"/>
    <w:uiPriority w:val="99"/>
    <w:locked/>
    <w:rsid w:val="00621305"/>
    <w:rPr>
      <w:rFonts w:ascii="Courier New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E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6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E6A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Информационное и программное обеспечение бизнес-процессов</profile>
    <form_x002d_study xmlns="9fcb41ef-c49b-4112-a10d-653860e908af">заочная</form_x002d_study>
  </documentManagement>
</p:properties>
</file>

<file path=customXml/itemProps1.xml><?xml version="1.0" encoding="utf-8"?>
<ds:datastoreItem xmlns:ds="http://schemas.openxmlformats.org/officeDocument/2006/customXml" ds:itemID="{10FA0684-B208-4FC4-8D6A-CF91DE5832FE}"/>
</file>

<file path=customXml/itemProps2.xml><?xml version="1.0" encoding="utf-8"?>
<ds:datastoreItem xmlns:ds="http://schemas.openxmlformats.org/officeDocument/2006/customXml" ds:itemID="{5DAAC5CF-7168-4ABB-9F46-F8DF318AE296}"/>
</file>

<file path=customXml/itemProps3.xml><?xml version="1.0" encoding="utf-8"?>
<ds:datastoreItem xmlns:ds="http://schemas.openxmlformats.org/officeDocument/2006/customXml" ds:itemID="{AA520062-1FEE-48E4-B747-0F7E8F70C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GPI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IMEEP</dc:creator>
  <cp:keywords/>
  <dc:description/>
  <cp:lastModifiedBy>DIMONPLUS</cp:lastModifiedBy>
  <cp:revision>10</cp:revision>
  <dcterms:created xsi:type="dcterms:W3CDTF">2016-10-17T09:59:00Z</dcterms:created>
  <dcterms:modified xsi:type="dcterms:W3CDTF">2019-05-05T21:21:00Z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112400</vt:r8>
  </property>
</Properties>
</file>